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  <w:r>
        <w:rPr>
          <w:rFonts w:ascii="Arial" w:hAnsi="Arial" w:cs="AvenirLTStd-Black"/>
          <w:b/>
          <w:bCs/>
          <w:color w:val="000090"/>
          <w:sz w:val="32"/>
          <w:szCs w:val="32"/>
        </w:rPr>
        <w:t xml:space="preserve">ASSISTANT </w:t>
      </w:r>
      <w:r w:rsidRPr="00470060">
        <w:rPr>
          <w:rFonts w:ascii="Arial" w:hAnsi="Arial" w:cs="AvenirLTStd-Black"/>
          <w:b/>
          <w:bCs/>
          <w:color w:val="000090"/>
          <w:sz w:val="32"/>
          <w:szCs w:val="32"/>
        </w:rPr>
        <w:t xml:space="preserve">PRINCIPAL INDUCTION ACADEMY </w:t>
      </w:r>
    </w:p>
    <w:p w:rsidR="00431535" w:rsidRPr="00470060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Pr="00D66481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</w:rPr>
      </w:pPr>
      <w:r w:rsidRPr="00D66481">
        <w:rPr>
          <w:rFonts w:ascii="Arial" w:hAnsi="Arial" w:cs="AvenirLTStd-Black"/>
          <w:b/>
          <w:bCs/>
          <w:color w:val="000090"/>
        </w:rPr>
        <w:t xml:space="preserve">ON–SITE EXPERIENCE GUIDELINES AND LEADERSHIP COMPETENCY </w:t>
      </w:r>
      <w:r>
        <w:rPr>
          <w:rFonts w:ascii="Arial" w:hAnsi="Arial" w:cs="AvenirLTStd-Black"/>
          <w:b/>
          <w:bCs/>
          <w:color w:val="000090"/>
        </w:rPr>
        <w:t>REVIEW</w:t>
      </w:r>
    </w:p>
    <w:p w:rsidR="00431535" w:rsidRPr="00470060" w:rsidRDefault="00431535" w:rsidP="00431535">
      <w:pPr>
        <w:pStyle w:val="NoSpacing"/>
        <w:rPr>
          <w:rFonts w:ascii="Arial" w:hAnsi="Arial" w:cstheme="minorHAnsi"/>
          <w:b/>
          <w:color w:val="000090"/>
        </w:rPr>
      </w:pPr>
    </w:p>
    <w:p w:rsidR="00431535" w:rsidRPr="009E7920" w:rsidRDefault="00431535" w:rsidP="00431535">
      <w:pPr>
        <w:pStyle w:val="NoSpacing"/>
        <w:rPr>
          <w:rFonts w:ascii="Arial" w:hAnsi="Arial" w:cstheme="minorHAnsi"/>
        </w:rPr>
      </w:pPr>
      <w:r w:rsidRPr="009E7920">
        <w:rPr>
          <w:rFonts w:ascii="Arial" w:hAnsi="Arial" w:cstheme="minorHAnsi"/>
        </w:rPr>
        <w:t xml:space="preserve">Directions:  </w:t>
      </w:r>
      <w:r>
        <w:rPr>
          <w:rFonts w:ascii="Arial" w:hAnsi="Arial" w:cstheme="minorHAnsi"/>
        </w:rPr>
        <w:t>Participants</w:t>
      </w:r>
      <w:r w:rsidRPr="009E7920">
        <w:rPr>
          <w:rFonts w:ascii="Arial" w:hAnsi="Arial" w:cstheme="minorHAnsi"/>
        </w:rPr>
        <w:t xml:space="preserve"> must complete all of the designated on-site experiences.  In addition to the required experiences, participants and their Mentor </w:t>
      </w:r>
      <w:r>
        <w:rPr>
          <w:rFonts w:ascii="Arial" w:hAnsi="Arial" w:cstheme="minorHAnsi"/>
        </w:rPr>
        <w:t xml:space="preserve">Assistant </w:t>
      </w:r>
      <w:r w:rsidRPr="009E7920">
        <w:rPr>
          <w:rFonts w:ascii="Arial" w:hAnsi="Arial" w:cstheme="minorHAnsi"/>
        </w:rPr>
        <w:t xml:space="preserve">Principal should identify and plan for any additional experiences that will be necessary for the participant to address areas of need identified in the self-assessment inventory.  </w:t>
      </w:r>
    </w:p>
    <w:p w:rsidR="00431535" w:rsidRPr="009E7920" w:rsidRDefault="00431535" w:rsidP="00431535">
      <w:pPr>
        <w:pStyle w:val="NoSpacing"/>
        <w:jc w:val="center"/>
        <w:rPr>
          <w:rFonts w:ascii="Arial" w:hAnsi="Arial" w:cstheme="minorHAnsi"/>
          <w:b/>
          <w:u w:val="single"/>
        </w:rPr>
      </w:pPr>
    </w:p>
    <w:p w:rsidR="00431535" w:rsidRPr="009E7920" w:rsidRDefault="00431535" w:rsidP="00431535">
      <w:pPr>
        <w:pStyle w:val="NoSpacing"/>
        <w:jc w:val="center"/>
        <w:rPr>
          <w:rFonts w:ascii="Arial" w:hAnsi="Arial" w:cstheme="minorHAnsi"/>
          <w:b/>
          <w:u w:val="single"/>
        </w:rPr>
      </w:pPr>
      <w:r w:rsidRPr="009E7920">
        <w:rPr>
          <w:rFonts w:ascii="Arial" w:hAnsi="Arial" w:cstheme="minorHAnsi"/>
          <w:b/>
          <w:u w:val="single"/>
        </w:rPr>
        <w:t>Domain 1: Student Achievement:</w:t>
      </w:r>
    </w:p>
    <w:p w:rsidR="00431535" w:rsidRPr="009E7920" w:rsidRDefault="00431535" w:rsidP="00431535">
      <w:pPr>
        <w:pStyle w:val="NoSpacing"/>
        <w:jc w:val="center"/>
        <w:rPr>
          <w:rFonts w:ascii="Arial" w:hAnsi="Arial" w:cstheme="minorHAnsi"/>
          <w:b/>
          <w:u w:val="single"/>
        </w:rPr>
      </w:pPr>
    </w:p>
    <w:p w:rsidR="00431535" w:rsidRPr="009E7920" w:rsidRDefault="00431535" w:rsidP="00431535">
      <w:pPr>
        <w:pStyle w:val="NoSpacing"/>
        <w:rPr>
          <w:rFonts w:ascii="Arial" w:hAnsi="Arial"/>
          <w:b/>
        </w:rPr>
      </w:pPr>
      <w:r w:rsidRPr="009E7920">
        <w:rPr>
          <w:rFonts w:ascii="Arial" w:hAnsi="Arial"/>
          <w:b/>
        </w:rPr>
        <w:t xml:space="preserve">Standard 1: Student Learning Results. </w:t>
      </w:r>
    </w:p>
    <w:p w:rsidR="00431535" w:rsidRDefault="00431535" w:rsidP="00431535">
      <w:pPr>
        <w:pStyle w:val="NoSpacing"/>
        <w:rPr>
          <w:rFonts w:ascii="Arial" w:hAnsi="Arial"/>
          <w:b/>
        </w:rPr>
      </w:pPr>
      <w:r w:rsidRPr="009E7920">
        <w:rPr>
          <w:rFonts w:ascii="Arial" w:hAnsi="Arial"/>
          <w:b/>
        </w:rPr>
        <w:br/>
        <w:t>Effective school leaders achieve results on the sc</w:t>
      </w:r>
      <w:r>
        <w:rPr>
          <w:rFonts w:ascii="Arial" w:hAnsi="Arial"/>
          <w:b/>
        </w:rPr>
        <w:t xml:space="preserve">hool’s student learning goals. </w:t>
      </w:r>
    </w:p>
    <w:p w:rsidR="00431535" w:rsidRPr="009E7920" w:rsidRDefault="00431535" w:rsidP="00431535">
      <w:pPr>
        <w:pStyle w:val="NoSpacing"/>
        <w:rPr>
          <w:rFonts w:ascii="Arial" w:hAnsi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3"/>
        <w:gridCol w:w="2445"/>
      </w:tblGrid>
      <w:tr w:rsidR="00431535" w:rsidRPr="002E1EC0" w:rsidTr="00431535">
        <w:trPr>
          <w:trHeight w:val="251"/>
        </w:trPr>
        <w:tc>
          <w:tcPr>
            <w:tcW w:w="702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2E1EC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  <w:color w:val="000000" w:themeColor="text1"/>
              </w:rPr>
            </w:pPr>
            <w:r w:rsidRPr="002E1EC0">
              <w:rPr>
                <w:rFonts w:ascii="Arial" w:hAnsi="Arial" w:cstheme="minorHAnsi"/>
                <w:b/>
                <w:color w:val="000000" w:themeColor="text1"/>
              </w:rPr>
              <w:t>ACTIVITY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2E1EC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  <w:color w:val="000000" w:themeColor="text1"/>
              </w:rPr>
            </w:pPr>
            <w:r w:rsidRPr="002E1EC0">
              <w:rPr>
                <w:rFonts w:ascii="Arial" w:hAnsi="Arial" w:cstheme="minorHAnsi"/>
                <w:b/>
                <w:color w:val="000000" w:themeColor="text1"/>
              </w:rPr>
              <w:t>COMPLETION DATE</w:t>
            </w:r>
          </w:p>
        </w:tc>
      </w:tr>
      <w:tr w:rsidR="00431535" w:rsidRPr="009E7920" w:rsidTr="00431535">
        <w:tc>
          <w:tcPr>
            <w:tcW w:w="7023" w:type="dxa"/>
            <w:tcBorders>
              <w:bottom w:val="single" w:sz="4" w:space="0" w:color="000000"/>
            </w:tcBorders>
            <w:shd w:val="clear" w:color="auto" w:fill="FFFFFF"/>
          </w:tcPr>
          <w:p w:rsidR="00431535" w:rsidRPr="009E7920" w:rsidRDefault="00431535" w:rsidP="00256CD0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 xml:space="preserve">Participant </w:t>
            </w:r>
            <w:r>
              <w:rPr>
                <w:rFonts w:ascii="Arial" w:hAnsi="Arial" w:cstheme="minorHAnsi"/>
              </w:rPr>
              <w:t xml:space="preserve">will oversee the </w:t>
            </w:r>
            <w:r w:rsidR="00256CD0">
              <w:rPr>
                <w:rFonts w:ascii="Arial" w:hAnsi="Arial" w:cstheme="minorHAnsi"/>
              </w:rPr>
              <w:t xml:space="preserve">Florida Standards </w:t>
            </w:r>
            <w:r>
              <w:rPr>
                <w:rFonts w:ascii="Arial" w:hAnsi="Arial" w:cstheme="minorHAnsi"/>
              </w:rPr>
              <w:t>pre-training and implementation in core area subjects, to be turn-keyed to core departments by the selected representative who participated in the 201</w:t>
            </w:r>
            <w:r w:rsidR="00256CD0">
              <w:rPr>
                <w:rFonts w:ascii="Arial" w:hAnsi="Arial" w:cstheme="minorHAnsi"/>
              </w:rPr>
              <w:t>4</w:t>
            </w:r>
            <w:r>
              <w:rPr>
                <w:rFonts w:ascii="Arial" w:hAnsi="Arial" w:cstheme="minorHAnsi"/>
              </w:rPr>
              <w:t xml:space="preserve"> district summer training</w:t>
            </w:r>
            <w:r w:rsidR="00256CD0">
              <w:rPr>
                <w:rFonts w:ascii="Arial" w:hAnsi="Arial" w:cstheme="minorHAnsi"/>
              </w:rPr>
              <w:t>, Synergy,</w:t>
            </w:r>
            <w:r>
              <w:rPr>
                <w:rFonts w:ascii="Arial" w:hAnsi="Arial" w:cstheme="minorHAnsi"/>
              </w:rPr>
              <w:t xml:space="preserve"> to prepare for the 201</w:t>
            </w:r>
            <w:r w:rsidR="00256CD0">
              <w:rPr>
                <w:rFonts w:ascii="Arial" w:hAnsi="Arial" w:cstheme="minorHAnsi"/>
              </w:rPr>
              <w:t>4</w:t>
            </w:r>
            <w:r>
              <w:rPr>
                <w:rFonts w:ascii="Arial" w:hAnsi="Arial" w:cstheme="minorHAnsi"/>
              </w:rPr>
              <w:t>-201</w:t>
            </w:r>
            <w:r w:rsidR="00256CD0">
              <w:rPr>
                <w:rFonts w:ascii="Arial" w:hAnsi="Arial" w:cstheme="minorHAnsi"/>
              </w:rPr>
              <w:t>5</w:t>
            </w:r>
            <w:r>
              <w:rPr>
                <w:rFonts w:ascii="Arial" w:hAnsi="Arial" w:cstheme="minorHAnsi"/>
              </w:rPr>
              <w:t xml:space="preserve"> year of instruction.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FFFFFF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539"/>
        </w:trPr>
        <w:tc>
          <w:tcPr>
            <w:tcW w:w="70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Additional Activity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FFFFFF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pStyle w:val="NoSpacing"/>
        <w:rPr>
          <w:rFonts w:ascii="Arial" w:hAnsi="Arial"/>
          <w:b/>
        </w:rPr>
      </w:pPr>
    </w:p>
    <w:p w:rsidR="00431535" w:rsidRPr="009E7920" w:rsidRDefault="00431535" w:rsidP="00431535">
      <w:pPr>
        <w:pStyle w:val="NoSpacing"/>
        <w:rPr>
          <w:rFonts w:ascii="Arial" w:hAnsi="Arial"/>
          <w:b/>
        </w:rPr>
      </w:pPr>
    </w:p>
    <w:p w:rsidR="00431535" w:rsidRPr="009E7920" w:rsidRDefault="00431535" w:rsidP="00431535">
      <w:pPr>
        <w:pStyle w:val="NoSpacing"/>
        <w:rPr>
          <w:rFonts w:ascii="Arial" w:hAnsi="Arial"/>
          <w:b/>
        </w:rPr>
      </w:pPr>
      <w:r w:rsidRPr="009E7920">
        <w:rPr>
          <w:rFonts w:ascii="Arial" w:hAnsi="Arial"/>
          <w:b/>
        </w:rPr>
        <w:t>Standard 2: Student Learning as a Priority.</w:t>
      </w:r>
    </w:p>
    <w:p w:rsidR="00431535" w:rsidRDefault="00431535" w:rsidP="00431535">
      <w:pPr>
        <w:pStyle w:val="NoSpacing"/>
        <w:rPr>
          <w:rFonts w:ascii="Arial" w:hAnsi="Arial"/>
          <w:b/>
        </w:rPr>
      </w:pPr>
      <w:r w:rsidRPr="009E7920">
        <w:rPr>
          <w:rFonts w:ascii="Arial" w:hAnsi="Arial"/>
          <w:b/>
        </w:rPr>
        <w:br/>
        <w:t>Effective school leaders demonstrate that student learning is their top priority through leadership actions that build and support a learning organizat</w:t>
      </w:r>
      <w:r>
        <w:rPr>
          <w:rFonts w:ascii="Arial" w:hAnsi="Arial"/>
          <w:b/>
        </w:rPr>
        <w:t>ion focused on student success.</w:t>
      </w:r>
    </w:p>
    <w:p w:rsidR="00431535" w:rsidRPr="009E7920" w:rsidRDefault="00431535" w:rsidP="00431535">
      <w:pPr>
        <w:pStyle w:val="NoSpacing"/>
        <w:rPr>
          <w:rFonts w:ascii="Arial" w:hAnsi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4"/>
        <w:gridCol w:w="2444"/>
      </w:tblGrid>
      <w:tr w:rsidR="00431535" w:rsidRPr="006B1516" w:rsidTr="00431535">
        <w:trPr>
          <w:trHeight w:val="260"/>
        </w:trPr>
        <w:tc>
          <w:tcPr>
            <w:tcW w:w="702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6B1516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6B1516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6B1516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6B1516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c>
          <w:tcPr>
            <w:tcW w:w="7024" w:type="dxa"/>
            <w:tcBorders>
              <w:bottom w:val="single" w:sz="4" w:space="0" w:color="000000"/>
            </w:tcBorders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The p</w:t>
            </w:r>
            <w:r w:rsidRPr="009E7920">
              <w:rPr>
                <w:rFonts w:ascii="Arial" w:hAnsi="Arial" w:cstheme="minorHAnsi"/>
              </w:rPr>
              <w:t xml:space="preserve">articipant </w:t>
            </w:r>
            <w:r>
              <w:rPr>
                <w:rFonts w:ascii="Arial" w:hAnsi="Arial" w:cstheme="minorHAnsi"/>
              </w:rPr>
              <w:t>is proactive in guiding faculty in adapting the learning environment to accommodate the differing needs and diversity of students through the implementation and monitoring of a professional learning team in a core subject.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spacing w:after="0" w:line="240" w:lineRule="auto"/>
        <w:rPr>
          <w:rFonts w:ascii="Arial" w:hAnsi="Arial" w:cstheme="minorHAnsi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AD774C" w:rsidRDefault="00AD774C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AD774C" w:rsidRDefault="00AD774C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E92171" w:rsidRDefault="0030434B" w:rsidP="00E92171">
      <w:pPr>
        <w:spacing w:after="0" w:line="240" w:lineRule="auto"/>
        <w:jc w:val="center"/>
        <w:rPr>
          <w:rFonts w:ascii="Arial" w:hAnsi="Arial" w:cs="Arial"/>
          <w:color w:val="000090"/>
          <w:sz w:val="16"/>
          <w:szCs w:val="16"/>
        </w:rPr>
      </w:pPr>
      <w:r>
        <w:rPr>
          <w:rFonts w:ascii="Arial" w:hAnsi="Arial" w:cs="Arial"/>
          <w:color w:val="000090"/>
          <w:sz w:val="16"/>
          <w:szCs w:val="16"/>
        </w:rPr>
        <w:t xml:space="preserve">                             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90"/>
          <w:sz w:val="16"/>
          <w:szCs w:val="16"/>
        </w:rPr>
      </w:pPr>
    </w:p>
    <w:p w:rsidR="00431535" w:rsidRPr="00200B68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Pr="00200B68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Pr="009E7920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</w:rPr>
      </w:pPr>
    </w:p>
    <w:p w:rsidR="00431535" w:rsidRPr="009E7920" w:rsidRDefault="00431535" w:rsidP="00431535">
      <w:pPr>
        <w:spacing w:after="0" w:line="240" w:lineRule="auto"/>
        <w:jc w:val="center"/>
        <w:rPr>
          <w:rFonts w:ascii="Arial" w:hAnsi="Arial" w:cstheme="minorHAnsi"/>
          <w:b/>
          <w:u w:val="single"/>
        </w:rPr>
      </w:pPr>
      <w:r w:rsidRPr="009E7920">
        <w:rPr>
          <w:rFonts w:ascii="Arial" w:hAnsi="Arial" w:cstheme="minorHAnsi"/>
          <w:b/>
          <w:u w:val="single"/>
        </w:rPr>
        <w:t>Domain 2: Instructional Leadership:</w:t>
      </w:r>
    </w:p>
    <w:p w:rsidR="00431535" w:rsidRPr="009E7920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Pr="009E7920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  <w:b/>
          <w:bCs/>
        </w:rPr>
        <w:t xml:space="preserve">Standard 3: Instructional Plan Implementation.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</w:rPr>
      </w:pPr>
      <w:r w:rsidRPr="009E7920">
        <w:rPr>
          <w:rFonts w:ascii="Arial" w:eastAsia="Times New Roman" w:hAnsi="Arial" w:cstheme="minorHAnsi"/>
        </w:rPr>
        <w:br/>
      </w:r>
      <w:r w:rsidRPr="009E7920">
        <w:rPr>
          <w:rFonts w:ascii="Arial" w:eastAsia="Times New Roman" w:hAnsi="Arial" w:cstheme="minorHAnsi"/>
          <w:b/>
          <w:bCs/>
        </w:rPr>
        <w:t>Effective school leaders work collaboratively to develop and implement an instructional framework that aligns curriculum with state standards, effective instructional practices, student learning needs and assessments</w:t>
      </w:r>
      <w:r>
        <w:rPr>
          <w:rFonts w:ascii="Arial" w:eastAsia="Times New Roman" w:hAnsi="Arial" w:cstheme="minorHAnsi"/>
        </w:rPr>
        <w:t>.</w:t>
      </w:r>
    </w:p>
    <w:p w:rsidR="00431535" w:rsidRPr="009E7920" w:rsidRDefault="00431535" w:rsidP="00431535">
      <w:pPr>
        <w:pStyle w:val="NoSpacing"/>
        <w:rPr>
          <w:rFonts w:ascii="Arial" w:eastAsia="Times New Roman" w:hAnsi="Arial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78"/>
        <w:gridCol w:w="2590"/>
      </w:tblGrid>
      <w:tr w:rsidR="00431535" w:rsidRPr="009E7920" w:rsidTr="00431535">
        <w:trPr>
          <w:trHeight w:val="287"/>
        </w:trPr>
        <w:tc>
          <w:tcPr>
            <w:tcW w:w="687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c>
          <w:tcPr>
            <w:tcW w:w="6878" w:type="dxa"/>
            <w:tcBorders>
              <w:bottom w:val="single" w:sz="4" w:space="0" w:color="000000"/>
            </w:tcBorders>
          </w:tcPr>
          <w:p w:rsidR="00431535" w:rsidRPr="009E7920" w:rsidRDefault="00431535" w:rsidP="00256CD0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 xml:space="preserve">Participant </w:t>
            </w:r>
            <w:r>
              <w:rPr>
                <w:rFonts w:ascii="Arial" w:hAnsi="Arial" w:cstheme="minorHAnsi"/>
              </w:rPr>
              <w:t xml:space="preserve">routinely engages faculty in processes to improve the quality of curriculum resources in regard to their alignment with standards </w:t>
            </w:r>
            <w:r w:rsidR="00256CD0">
              <w:rPr>
                <w:rFonts w:ascii="Arial" w:hAnsi="Arial" w:cstheme="minorHAnsi"/>
              </w:rPr>
              <w:t>(Florida Standards</w:t>
            </w:r>
            <w:r>
              <w:rPr>
                <w:rFonts w:ascii="Arial" w:hAnsi="Arial" w:cstheme="minorHAnsi"/>
              </w:rPr>
              <w:t xml:space="preserve">) to impact student achievement. 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449"/>
        </w:trPr>
        <w:tc>
          <w:tcPr>
            <w:tcW w:w="6878" w:type="dxa"/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Participant facilitates subject specific/grade level data chats to address student achievement data and a plan of action regarding the analysis of that data.</w:t>
            </w: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590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p w:rsidR="00431535" w:rsidRPr="009E7920" w:rsidRDefault="00431535" w:rsidP="00431535">
      <w:pPr>
        <w:pStyle w:val="NoSpacing"/>
        <w:rPr>
          <w:rFonts w:ascii="Arial" w:hAnsi="Arial"/>
          <w:b/>
        </w:rPr>
      </w:pPr>
      <w:r w:rsidRPr="009E7920">
        <w:rPr>
          <w:rFonts w:ascii="Arial" w:hAnsi="Arial"/>
          <w:b/>
        </w:rPr>
        <w:t xml:space="preserve">Standard 4: Faculty Development. </w:t>
      </w:r>
    </w:p>
    <w:p w:rsidR="00431535" w:rsidRDefault="00431535" w:rsidP="00431535">
      <w:pPr>
        <w:pStyle w:val="NoSpacing"/>
        <w:rPr>
          <w:rFonts w:ascii="Arial" w:hAnsi="Arial"/>
          <w:b/>
        </w:rPr>
      </w:pPr>
      <w:r w:rsidRPr="009E7920">
        <w:rPr>
          <w:rFonts w:ascii="Arial" w:hAnsi="Arial"/>
          <w:b/>
        </w:rPr>
        <w:br/>
        <w:t>Effective school leaders recruit, retain and develop an effective</w:t>
      </w:r>
      <w:r>
        <w:rPr>
          <w:rFonts w:ascii="Arial" w:hAnsi="Arial"/>
          <w:b/>
        </w:rPr>
        <w:t xml:space="preserve"> and diverse faculty and staff.</w:t>
      </w:r>
    </w:p>
    <w:p w:rsidR="00431535" w:rsidRPr="009E7920" w:rsidRDefault="00431535" w:rsidP="00431535">
      <w:pPr>
        <w:pStyle w:val="NoSpacing"/>
        <w:rPr>
          <w:rFonts w:ascii="Arial" w:hAnsi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70"/>
        <w:gridCol w:w="2598"/>
      </w:tblGrid>
      <w:tr w:rsidR="00431535" w:rsidRPr="009E7920" w:rsidTr="00431535">
        <w:trPr>
          <w:trHeight w:val="197"/>
        </w:trPr>
        <w:tc>
          <w:tcPr>
            <w:tcW w:w="687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59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c>
          <w:tcPr>
            <w:tcW w:w="6870" w:type="dxa"/>
            <w:tcBorders>
              <w:bottom w:val="single" w:sz="4" w:space="0" w:color="000000"/>
            </w:tcBorders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 xml:space="preserve">Participant </w:t>
            </w:r>
            <w:r>
              <w:rPr>
                <w:rFonts w:ascii="Arial" w:hAnsi="Arial" w:cstheme="minorHAnsi"/>
              </w:rPr>
              <w:t>is personally involved in the learning activities of the faculty in ways that both show support and deepen understand of what to monitor (review SIP plan to monitor out-of-compliance faculty members).</w:t>
            </w: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598" w:type="dxa"/>
            <w:tcBorders>
              <w:bottom w:val="single" w:sz="4" w:space="0" w:color="000000"/>
            </w:tcBorders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440"/>
        </w:trPr>
        <w:tc>
          <w:tcPr>
            <w:tcW w:w="6870" w:type="dxa"/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Additional activity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598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p w:rsidR="00431535" w:rsidRPr="009E7920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  <w:b/>
          <w:bCs/>
        </w:rPr>
        <w:t xml:space="preserve">Standard 5: Learning Environment.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</w:rPr>
      </w:pPr>
      <w:r w:rsidRPr="009E7920">
        <w:rPr>
          <w:rFonts w:ascii="Arial" w:eastAsia="Times New Roman" w:hAnsi="Arial" w:cstheme="minorHAnsi"/>
        </w:rPr>
        <w:br/>
      </w:r>
      <w:r w:rsidRPr="009E7920">
        <w:rPr>
          <w:rFonts w:ascii="Arial" w:eastAsia="Times New Roman" w:hAnsi="Arial" w:cstheme="minorHAnsi"/>
          <w:b/>
          <w:bCs/>
        </w:rPr>
        <w:t xml:space="preserve">Effective school leaders structure and monitor a </w:t>
      </w:r>
      <w:proofErr w:type="gramStart"/>
      <w:r w:rsidRPr="009E7920">
        <w:rPr>
          <w:rFonts w:ascii="Arial" w:eastAsia="Times New Roman" w:hAnsi="Arial" w:cstheme="minorHAnsi"/>
          <w:b/>
          <w:bCs/>
        </w:rPr>
        <w:t>school learning</w:t>
      </w:r>
      <w:proofErr w:type="gramEnd"/>
      <w:r w:rsidRPr="009E7920">
        <w:rPr>
          <w:rFonts w:ascii="Arial" w:eastAsia="Times New Roman" w:hAnsi="Arial" w:cstheme="minorHAnsi"/>
          <w:b/>
          <w:bCs/>
        </w:rPr>
        <w:t xml:space="preserve"> environment that improves learning for all of Florida’s diverse student population</w:t>
      </w:r>
      <w:r>
        <w:rPr>
          <w:rFonts w:ascii="Arial" w:eastAsia="Times New Roman" w:hAnsi="Arial" w:cstheme="minorHAnsi"/>
        </w:rPr>
        <w:t>.</w:t>
      </w:r>
    </w:p>
    <w:p w:rsidR="00431535" w:rsidRPr="008506EE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71"/>
        <w:gridCol w:w="2597"/>
      </w:tblGrid>
      <w:tr w:rsidR="00431535" w:rsidRPr="009E7920" w:rsidTr="00431535">
        <w:trPr>
          <w:trHeight w:val="197"/>
        </w:trPr>
        <w:tc>
          <w:tcPr>
            <w:tcW w:w="687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59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rPr>
          <w:trHeight w:val="989"/>
        </w:trPr>
        <w:tc>
          <w:tcPr>
            <w:tcW w:w="6871" w:type="dxa"/>
            <w:shd w:val="clear" w:color="auto" w:fill="FFFFFF"/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 xml:space="preserve">Participant will </w:t>
            </w:r>
            <w:r>
              <w:rPr>
                <w:rFonts w:ascii="Arial" w:hAnsi="Arial" w:cstheme="minorHAnsi"/>
              </w:rPr>
              <w:t>develop and implement a school-wide discipline plan utilizing positive reinforcement to promote a culture of learning.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597" w:type="dxa"/>
            <w:shd w:val="clear" w:color="auto" w:fill="FFFFFF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458"/>
        </w:trPr>
        <w:tc>
          <w:tcPr>
            <w:tcW w:w="6871" w:type="dxa"/>
            <w:tcBorders>
              <w:bottom w:val="single" w:sz="4" w:space="0" w:color="000000"/>
            </w:tcBorders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Additional activity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597" w:type="dxa"/>
            <w:tcBorders>
              <w:bottom w:val="single" w:sz="4" w:space="0" w:color="000000"/>
            </w:tcBorders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AD774C" w:rsidRDefault="00AD774C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Default="00AD774C" w:rsidP="00E92171">
      <w:pPr>
        <w:spacing w:after="0" w:line="240" w:lineRule="auto"/>
        <w:jc w:val="center"/>
        <w:rPr>
          <w:rFonts w:ascii="Arial" w:hAnsi="Arial" w:cs="Arial"/>
          <w:color w:val="000090"/>
          <w:sz w:val="16"/>
          <w:szCs w:val="16"/>
        </w:rPr>
      </w:pPr>
      <w:r>
        <w:rPr>
          <w:rFonts w:ascii="Arial" w:hAnsi="Arial" w:cs="Arial"/>
          <w:color w:val="000090"/>
          <w:sz w:val="16"/>
          <w:szCs w:val="16"/>
        </w:rPr>
        <w:t xml:space="preserve">                              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191CD"/>
          <w:sz w:val="47"/>
        </w:rPr>
      </w:pPr>
    </w:p>
    <w:p w:rsidR="00E92171" w:rsidRPr="000A6232" w:rsidRDefault="00E92171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90"/>
          <w:sz w:val="32"/>
          <w:szCs w:val="32"/>
        </w:rPr>
      </w:pPr>
    </w:p>
    <w:p w:rsidR="00431535" w:rsidRPr="00FA333A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</w:rPr>
      </w:pPr>
    </w:p>
    <w:p w:rsidR="00431535" w:rsidRPr="009E7920" w:rsidRDefault="00431535" w:rsidP="00431535">
      <w:pPr>
        <w:spacing w:after="0" w:line="240" w:lineRule="auto"/>
        <w:jc w:val="center"/>
        <w:rPr>
          <w:rFonts w:ascii="Arial" w:hAnsi="Arial" w:cstheme="minorHAnsi"/>
          <w:b/>
          <w:u w:val="single"/>
        </w:rPr>
      </w:pPr>
      <w:r w:rsidRPr="009E7920">
        <w:rPr>
          <w:rFonts w:ascii="Arial" w:hAnsi="Arial" w:cstheme="minorHAnsi"/>
          <w:b/>
          <w:u w:val="single"/>
        </w:rPr>
        <w:lastRenderedPageBreak/>
        <w:t>Domain 3: Organizational Leadership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  <w:b/>
          <w:bCs/>
        </w:rPr>
        <w:t xml:space="preserve">Standard 6: Decision Making.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</w:rPr>
        <w:br/>
      </w:r>
      <w:r w:rsidRPr="009E7920">
        <w:rPr>
          <w:rFonts w:ascii="Arial" w:eastAsia="Times New Roman" w:hAnsi="Arial" w:cstheme="minorHAnsi"/>
          <w:b/>
          <w:bCs/>
        </w:rPr>
        <w:t xml:space="preserve">Effective school leaders employ and monitor a decision-making process that is based on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proofErr w:type="gramStart"/>
      <w:r w:rsidRPr="009E7920">
        <w:rPr>
          <w:rFonts w:ascii="Arial" w:eastAsia="Times New Roman" w:hAnsi="Arial" w:cstheme="minorHAnsi"/>
          <w:b/>
          <w:bCs/>
        </w:rPr>
        <w:t>vision</w:t>
      </w:r>
      <w:proofErr w:type="gramEnd"/>
      <w:r w:rsidRPr="009E7920">
        <w:rPr>
          <w:rFonts w:ascii="Arial" w:eastAsia="Times New Roman" w:hAnsi="Arial" w:cstheme="minorHAnsi"/>
          <w:b/>
          <w:bCs/>
        </w:rPr>
        <w:t>, mission, and improvement priorities using facts and data.</w:t>
      </w:r>
    </w:p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4"/>
        <w:gridCol w:w="2354"/>
      </w:tblGrid>
      <w:tr w:rsidR="00431535" w:rsidRPr="009E7920" w:rsidTr="00431535">
        <w:trPr>
          <w:trHeight w:val="296"/>
        </w:trPr>
        <w:tc>
          <w:tcPr>
            <w:tcW w:w="7114" w:type="dxa"/>
            <w:tcBorders>
              <w:bottom w:val="single" w:sz="4" w:space="0" w:color="000000"/>
            </w:tcBorders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354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rPr>
          <w:trHeight w:val="386"/>
        </w:trPr>
        <w:tc>
          <w:tcPr>
            <w:tcW w:w="7114" w:type="dxa"/>
            <w:shd w:val="clear" w:color="auto" w:fill="FFFFFF"/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Participant will develop and implement an organization leadership chart in order to improve school operations.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354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431"/>
        </w:trPr>
        <w:tc>
          <w:tcPr>
            <w:tcW w:w="7114" w:type="dxa"/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Participant incorporates teacher and support staff into leadership and decision-making roles in the school in ways that foster the career development of participating teachers.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354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  <w:b/>
          <w:bCs/>
        </w:rPr>
        <w:t xml:space="preserve">Standard 7: Leadership Development.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</w:rPr>
        <w:br/>
      </w:r>
      <w:r w:rsidRPr="009E7920">
        <w:rPr>
          <w:rFonts w:ascii="Arial" w:eastAsia="Times New Roman" w:hAnsi="Arial" w:cstheme="minorHAnsi"/>
          <w:b/>
          <w:bCs/>
        </w:rPr>
        <w:t xml:space="preserve">Effective school leaders actively cultivate, support, and develop other leaders within the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</w:rPr>
      </w:pPr>
      <w:proofErr w:type="gramStart"/>
      <w:r w:rsidRPr="009E7920">
        <w:rPr>
          <w:rFonts w:ascii="Arial" w:eastAsia="Times New Roman" w:hAnsi="Arial" w:cstheme="minorHAnsi"/>
          <w:b/>
          <w:bCs/>
        </w:rPr>
        <w:t>organization</w:t>
      </w:r>
      <w:proofErr w:type="gramEnd"/>
      <w:r w:rsidRPr="009E7920">
        <w:rPr>
          <w:rFonts w:ascii="Arial" w:eastAsia="Times New Roman" w:hAnsi="Arial" w:cstheme="minorHAnsi"/>
        </w:rPr>
        <w:t>.</w:t>
      </w:r>
    </w:p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3"/>
        <w:gridCol w:w="2355"/>
      </w:tblGrid>
      <w:tr w:rsidR="00431535" w:rsidRPr="009E7920" w:rsidTr="00431535">
        <w:trPr>
          <w:trHeight w:val="296"/>
        </w:trPr>
        <w:tc>
          <w:tcPr>
            <w:tcW w:w="7113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355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rPr>
          <w:trHeight w:val="1070"/>
        </w:trPr>
        <w:tc>
          <w:tcPr>
            <w:tcW w:w="7113" w:type="dxa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Participant writes a reflection articulating a personal and professional vision as an administrator and provides evidence of instructional objectives and curricular goals that are aligned with their vision and the school’s identified needs.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355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395"/>
        </w:trPr>
        <w:tc>
          <w:tcPr>
            <w:tcW w:w="7113" w:type="dxa"/>
            <w:vAlign w:val="center"/>
          </w:tcPr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Additional activity</w:t>
            </w:r>
          </w:p>
          <w:p w:rsidR="00431535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  <w:tc>
          <w:tcPr>
            <w:tcW w:w="2355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AD774C" w:rsidRDefault="00AD774C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AD774C" w:rsidRDefault="00AD774C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AD774C" w:rsidP="00E92171">
      <w:pPr>
        <w:pStyle w:val="NoSpacing"/>
        <w:rPr>
          <w:rFonts w:ascii="Arial" w:hAnsi="Arial" w:cs="Arial"/>
          <w:color w:val="000090"/>
          <w:sz w:val="16"/>
          <w:szCs w:val="16"/>
        </w:rPr>
      </w:pPr>
      <w:r>
        <w:rPr>
          <w:rFonts w:ascii="Arial" w:hAnsi="Arial" w:cs="Arial"/>
          <w:color w:val="000090"/>
          <w:sz w:val="16"/>
          <w:szCs w:val="16"/>
        </w:rPr>
        <w:t xml:space="preserve">                                </w:t>
      </w:r>
    </w:p>
    <w:p w:rsidR="00431535" w:rsidRPr="009E7920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  <w:b/>
          <w:bCs/>
        </w:rPr>
        <w:lastRenderedPageBreak/>
        <w:t xml:space="preserve">Standard 8: School Management.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</w:rPr>
        <w:br/>
      </w:r>
      <w:r w:rsidRPr="009E7920">
        <w:rPr>
          <w:rFonts w:ascii="Arial" w:eastAsia="Times New Roman" w:hAnsi="Arial" w:cstheme="minorHAnsi"/>
          <w:b/>
          <w:bCs/>
        </w:rPr>
        <w:t xml:space="preserve">Effective school leaders manage the organization, operations, and facilities in ways that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proofErr w:type="gramStart"/>
      <w:r w:rsidRPr="009E7920">
        <w:rPr>
          <w:rFonts w:ascii="Arial" w:eastAsia="Times New Roman" w:hAnsi="Arial" w:cstheme="minorHAnsi"/>
          <w:b/>
          <w:bCs/>
        </w:rPr>
        <w:t>maximize</w:t>
      </w:r>
      <w:proofErr w:type="gramEnd"/>
      <w:r w:rsidRPr="009E7920">
        <w:rPr>
          <w:rFonts w:ascii="Arial" w:eastAsia="Times New Roman" w:hAnsi="Arial" w:cstheme="minorHAnsi"/>
          <w:b/>
          <w:bCs/>
        </w:rPr>
        <w:t xml:space="preserve"> the use of resources to promote a safe, efficient, legal, and effective learning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</w:rPr>
      </w:pPr>
      <w:proofErr w:type="gramStart"/>
      <w:r w:rsidRPr="009E7920">
        <w:rPr>
          <w:rFonts w:ascii="Arial" w:eastAsia="Times New Roman" w:hAnsi="Arial" w:cstheme="minorHAnsi"/>
          <w:b/>
          <w:bCs/>
        </w:rPr>
        <w:t>environment</w:t>
      </w:r>
      <w:proofErr w:type="gramEnd"/>
      <w:r w:rsidRPr="009E7920">
        <w:rPr>
          <w:rFonts w:ascii="Arial" w:eastAsia="Times New Roman" w:hAnsi="Arial" w:cstheme="minorHAnsi"/>
        </w:rPr>
        <w:t>.</w:t>
      </w:r>
    </w:p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3"/>
        <w:gridCol w:w="2355"/>
      </w:tblGrid>
      <w:tr w:rsidR="00431535" w:rsidRPr="009E7920" w:rsidTr="00431535">
        <w:trPr>
          <w:trHeight w:val="314"/>
        </w:trPr>
        <w:tc>
          <w:tcPr>
            <w:tcW w:w="7113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355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rPr>
          <w:trHeight w:val="584"/>
        </w:trPr>
        <w:tc>
          <w:tcPr>
            <w:tcW w:w="7113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 xml:space="preserve">Participant </w:t>
            </w:r>
            <w:r>
              <w:rPr>
                <w:rFonts w:ascii="Arial" w:hAnsi="Arial" w:cstheme="minorHAnsi"/>
              </w:rPr>
              <w:t>monitors and creates a plan to improve performance for a specific assigned area of school operations (include materials such as agenda, handbooks, schedules)</w:t>
            </w:r>
          </w:p>
        </w:tc>
        <w:tc>
          <w:tcPr>
            <w:tcW w:w="2355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449"/>
        </w:trPr>
        <w:tc>
          <w:tcPr>
            <w:tcW w:w="7113" w:type="dxa"/>
            <w:vAlign w:val="center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Additional activity</w:t>
            </w:r>
          </w:p>
        </w:tc>
        <w:tc>
          <w:tcPr>
            <w:tcW w:w="2355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  <w:b/>
          <w:bCs/>
        </w:rPr>
        <w:t xml:space="preserve">Standard 9: Communication.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</w:rPr>
        <w:br/>
      </w:r>
      <w:r w:rsidRPr="009E7920">
        <w:rPr>
          <w:rFonts w:ascii="Arial" w:eastAsia="Times New Roman" w:hAnsi="Arial" w:cstheme="minorHAnsi"/>
          <w:b/>
          <w:bCs/>
        </w:rPr>
        <w:t>Effective school leaders practice two-way communications and use appropriate oral, written,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proofErr w:type="gramStart"/>
      <w:r w:rsidRPr="009E7920">
        <w:rPr>
          <w:rFonts w:ascii="Arial" w:eastAsia="Times New Roman" w:hAnsi="Arial" w:cstheme="minorHAnsi"/>
          <w:b/>
          <w:bCs/>
        </w:rPr>
        <w:t>and</w:t>
      </w:r>
      <w:proofErr w:type="gramEnd"/>
      <w:r w:rsidRPr="009E7920">
        <w:rPr>
          <w:rFonts w:ascii="Arial" w:eastAsia="Times New Roman" w:hAnsi="Arial" w:cstheme="minorHAnsi"/>
          <w:b/>
          <w:bCs/>
        </w:rPr>
        <w:t xml:space="preserve"> electronic communication and collaboration skills to accomplish school and system goals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</w:rPr>
      </w:pPr>
      <w:proofErr w:type="gramStart"/>
      <w:r w:rsidRPr="009E7920">
        <w:rPr>
          <w:rFonts w:ascii="Arial" w:eastAsia="Times New Roman" w:hAnsi="Arial" w:cstheme="minorHAnsi"/>
          <w:b/>
          <w:bCs/>
        </w:rPr>
        <w:t>by</w:t>
      </w:r>
      <w:proofErr w:type="gramEnd"/>
      <w:r w:rsidRPr="009E7920">
        <w:rPr>
          <w:rFonts w:ascii="Arial" w:eastAsia="Times New Roman" w:hAnsi="Arial" w:cstheme="minorHAnsi"/>
          <w:b/>
          <w:bCs/>
        </w:rPr>
        <w:t xml:space="preserve"> building and maintaining relationships with students, faculty, parents, and community</w:t>
      </w:r>
      <w:r w:rsidRPr="009E7920">
        <w:rPr>
          <w:rFonts w:ascii="Arial" w:eastAsia="Times New Roman" w:hAnsi="Arial" w:cstheme="minorHAnsi"/>
        </w:rPr>
        <w:t>.</w:t>
      </w:r>
    </w:p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5"/>
        <w:gridCol w:w="2353"/>
      </w:tblGrid>
      <w:tr w:rsidR="00431535" w:rsidRPr="009E7920" w:rsidTr="00431535">
        <w:tc>
          <w:tcPr>
            <w:tcW w:w="7115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353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rPr>
          <w:trHeight w:val="467"/>
        </w:trPr>
        <w:tc>
          <w:tcPr>
            <w:tcW w:w="7115" w:type="dxa"/>
            <w:vAlign w:val="center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Participant provides written and electronic evidence of communication with staff.</w:t>
            </w:r>
          </w:p>
        </w:tc>
        <w:tc>
          <w:tcPr>
            <w:tcW w:w="2353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449"/>
        </w:trPr>
        <w:tc>
          <w:tcPr>
            <w:tcW w:w="7115" w:type="dxa"/>
            <w:vAlign w:val="center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 xml:space="preserve">Participant </w:t>
            </w:r>
            <w:r>
              <w:rPr>
                <w:rFonts w:ascii="Arial" w:hAnsi="Arial" w:cstheme="minorHAnsi"/>
              </w:rPr>
              <w:t>attends a meeting with a community group or partner, such as the PTA, a Dade Partner, EESAC, or a volunteer or community organization and identifies specific resources that could be or are made available through the organization or partnership.</w:t>
            </w:r>
          </w:p>
        </w:tc>
        <w:tc>
          <w:tcPr>
            <w:tcW w:w="2353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521"/>
        </w:trPr>
        <w:tc>
          <w:tcPr>
            <w:tcW w:w="7115" w:type="dxa"/>
            <w:vAlign w:val="center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Additional activity</w:t>
            </w:r>
          </w:p>
        </w:tc>
        <w:tc>
          <w:tcPr>
            <w:tcW w:w="2353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p w:rsidR="00431535" w:rsidRPr="009E7920" w:rsidRDefault="00431535" w:rsidP="00431535">
      <w:pPr>
        <w:spacing w:after="0" w:line="240" w:lineRule="auto"/>
        <w:jc w:val="center"/>
        <w:rPr>
          <w:rFonts w:ascii="Arial" w:hAnsi="Arial" w:cstheme="minorHAnsi"/>
          <w:b/>
          <w:u w:val="single"/>
        </w:rPr>
      </w:pPr>
      <w:r w:rsidRPr="009E7920">
        <w:rPr>
          <w:rFonts w:ascii="Arial" w:hAnsi="Arial" w:cstheme="minorHAnsi"/>
          <w:b/>
          <w:u w:val="single"/>
        </w:rPr>
        <w:t>Domain 4: Professional and Ethical Behavior: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  <w:b/>
          <w:bCs/>
        </w:rPr>
        <w:t xml:space="preserve">Standard 10: Professional and Ethical Behaviors. </w:t>
      </w:r>
    </w:p>
    <w:p w:rsidR="00431535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  <w:r w:rsidRPr="009E7920">
        <w:rPr>
          <w:rFonts w:ascii="Arial" w:eastAsia="Times New Roman" w:hAnsi="Arial" w:cstheme="minorHAnsi"/>
        </w:rPr>
        <w:br/>
      </w:r>
      <w:r w:rsidRPr="009E7920">
        <w:rPr>
          <w:rFonts w:ascii="Arial" w:eastAsia="Times New Roman" w:hAnsi="Arial" w:cstheme="minorHAnsi"/>
          <w:b/>
          <w:bCs/>
        </w:rPr>
        <w:t>Effective school leaders demonstrate personal and professional behaviors consistent with</w:t>
      </w:r>
      <w:r>
        <w:rPr>
          <w:rFonts w:ascii="Arial" w:eastAsia="Times New Roman" w:hAnsi="Arial" w:cstheme="minorHAnsi"/>
          <w:b/>
          <w:bCs/>
        </w:rPr>
        <w:t xml:space="preserve"> </w:t>
      </w:r>
      <w:r w:rsidRPr="009E7920">
        <w:rPr>
          <w:rFonts w:ascii="Arial" w:eastAsia="Times New Roman" w:hAnsi="Arial" w:cstheme="minorHAnsi"/>
          <w:b/>
          <w:bCs/>
        </w:rPr>
        <w:t>quality practices in education and as a community leader.</w:t>
      </w:r>
    </w:p>
    <w:p w:rsidR="00431535" w:rsidRPr="00967097" w:rsidRDefault="00431535" w:rsidP="00431535">
      <w:pPr>
        <w:pStyle w:val="NoSpacing"/>
        <w:rPr>
          <w:rFonts w:ascii="Arial" w:eastAsia="Times New Roman" w:hAnsi="Arial" w:cstheme="minorHAnsi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0"/>
        <w:gridCol w:w="2435"/>
      </w:tblGrid>
      <w:tr w:rsidR="00431535" w:rsidRPr="009E7920" w:rsidTr="00431535">
        <w:trPr>
          <w:trHeight w:val="247"/>
        </w:trPr>
        <w:tc>
          <w:tcPr>
            <w:tcW w:w="7110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ACTIVITY</w:t>
            </w:r>
          </w:p>
        </w:tc>
        <w:tc>
          <w:tcPr>
            <w:tcW w:w="2435" w:type="dxa"/>
            <w:vAlign w:val="center"/>
          </w:tcPr>
          <w:p w:rsidR="00431535" w:rsidRPr="009E7920" w:rsidRDefault="00431535" w:rsidP="00431535">
            <w:pPr>
              <w:pStyle w:val="NoSpacing"/>
              <w:jc w:val="center"/>
              <w:rPr>
                <w:rFonts w:ascii="Arial" w:hAnsi="Arial" w:cstheme="minorHAnsi"/>
                <w:b/>
              </w:rPr>
            </w:pPr>
            <w:r w:rsidRPr="009E7920">
              <w:rPr>
                <w:rFonts w:ascii="Arial" w:hAnsi="Arial" w:cstheme="minorHAnsi"/>
                <w:b/>
              </w:rPr>
              <w:t>COMPLETION DATE</w:t>
            </w:r>
          </w:p>
        </w:tc>
      </w:tr>
      <w:tr w:rsidR="00431535" w:rsidRPr="009E7920" w:rsidTr="00431535">
        <w:trPr>
          <w:trHeight w:val="971"/>
        </w:trPr>
        <w:tc>
          <w:tcPr>
            <w:tcW w:w="7110" w:type="dxa"/>
            <w:vAlign w:val="center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 xml:space="preserve">Participant reads the Code of Ethics and </w:t>
            </w:r>
            <w:r>
              <w:rPr>
                <w:rFonts w:ascii="Arial" w:hAnsi="Arial" w:cstheme="minorHAnsi"/>
              </w:rPr>
              <w:t>creates a scenario in which the code of ethics is violated and develops a plan to address that violation.</w:t>
            </w:r>
          </w:p>
        </w:tc>
        <w:tc>
          <w:tcPr>
            <w:tcW w:w="2435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  <w:tr w:rsidR="00431535" w:rsidRPr="009E7920" w:rsidTr="00431535">
        <w:trPr>
          <w:trHeight w:val="501"/>
        </w:trPr>
        <w:tc>
          <w:tcPr>
            <w:tcW w:w="7110" w:type="dxa"/>
            <w:vAlign w:val="center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  <w:r w:rsidRPr="009E7920">
              <w:rPr>
                <w:rFonts w:ascii="Arial" w:hAnsi="Arial" w:cstheme="minorHAnsi"/>
              </w:rPr>
              <w:t>Additional activity</w:t>
            </w:r>
          </w:p>
        </w:tc>
        <w:tc>
          <w:tcPr>
            <w:tcW w:w="2435" w:type="dxa"/>
          </w:tcPr>
          <w:p w:rsidR="00431535" w:rsidRPr="009E7920" w:rsidRDefault="00431535" w:rsidP="00431535">
            <w:pPr>
              <w:pStyle w:val="NoSpacing"/>
              <w:rPr>
                <w:rFonts w:ascii="Arial" w:hAnsi="Arial" w:cstheme="minorHAnsi"/>
              </w:rPr>
            </w:pPr>
          </w:p>
        </w:tc>
      </w:tr>
    </w:tbl>
    <w:p w:rsidR="00431535" w:rsidRPr="009E7920" w:rsidRDefault="00431535" w:rsidP="00431535">
      <w:pPr>
        <w:pStyle w:val="NoSpacing"/>
        <w:rPr>
          <w:rFonts w:ascii="Arial" w:hAnsi="Arial" w:cstheme="minorHAnsi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CD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CD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CD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0"/>
          <w:sz w:val="16"/>
          <w:szCs w:val="16"/>
        </w:rPr>
      </w:pPr>
    </w:p>
    <w:p w:rsidR="00E92171" w:rsidRDefault="00E92171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0"/>
          <w:sz w:val="16"/>
          <w:szCs w:val="16"/>
        </w:rPr>
      </w:pPr>
    </w:p>
    <w:p w:rsidR="00E92171" w:rsidRDefault="00E92171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0"/>
          <w:sz w:val="16"/>
          <w:szCs w:val="16"/>
        </w:rPr>
      </w:pPr>
    </w:p>
    <w:p w:rsidR="00E92171" w:rsidRDefault="00E92171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venirLTStd-Black"/>
          <w:b/>
          <w:bCs/>
          <w:color w:val="0000CD"/>
        </w:rPr>
      </w:pPr>
    </w:p>
    <w:p w:rsidR="00110588" w:rsidRDefault="00110588" w:rsidP="000725C8">
      <w:pPr>
        <w:spacing w:after="0" w:line="240" w:lineRule="auto"/>
        <w:ind w:left="-450"/>
        <w:outlineLvl w:val="0"/>
        <w:rPr>
          <w:rFonts w:ascii="Arial" w:hAnsi="Arial" w:cs="Arial"/>
          <w:b/>
          <w:bCs/>
          <w:color w:val="000090"/>
          <w:sz w:val="32"/>
          <w:szCs w:val="32"/>
        </w:rPr>
      </w:pPr>
    </w:p>
    <w:p w:rsidR="00E92171" w:rsidRDefault="00E92171" w:rsidP="000725C8">
      <w:pPr>
        <w:spacing w:after="0" w:line="240" w:lineRule="auto"/>
        <w:ind w:left="-450"/>
        <w:outlineLvl w:val="0"/>
        <w:rPr>
          <w:rFonts w:ascii="Arial" w:hAnsi="Arial" w:cs="Arial"/>
          <w:b/>
          <w:bCs/>
          <w:color w:val="000090"/>
          <w:sz w:val="32"/>
          <w:szCs w:val="32"/>
        </w:rPr>
      </w:pPr>
    </w:p>
    <w:p w:rsidR="00E92171" w:rsidRDefault="00E92171" w:rsidP="000725C8">
      <w:pPr>
        <w:spacing w:after="0" w:line="240" w:lineRule="auto"/>
        <w:ind w:left="-450"/>
        <w:outlineLvl w:val="0"/>
        <w:rPr>
          <w:rFonts w:ascii="Arial" w:hAnsi="Arial" w:cs="Arial"/>
          <w:b/>
          <w:bCs/>
          <w:color w:val="000090"/>
          <w:sz w:val="32"/>
          <w:szCs w:val="32"/>
        </w:rPr>
      </w:pPr>
      <w:bookmarkStart w:id="0" w:name="_GoBack"/>
      <w:bookmarkEnd w:id="0"/>
    </w:p>
    <w:p w:rsidR="00E92171" w:rsidRDefault="00E92171" w:rsidP="000725C8">
      <w:pPr>
        <w:spacing w:after="0" w:line="240" w:lineRule="auto"/>
        <w:ind w:left="-450"/>
        <w:outlineLvl w:val="0"/>
        <w:rPr>
          <w:rFonts w:ascii="Arial" w:hAnsi="Arial" w:cs="Arial"/>
          <w:b/>
          <w:bCs/>
          <w:color w:val="000090"/>
          <w:sz w:val="32"/>
          <w:szCs w:val="32"/>
        </w:rPr>
      </w:pPr>
    </w:p>
    <w:p w:rsidR="001B7B13" w:rsidRPr="00804C07" w:rsidRDefault="001B7B13" w:rsidP="000725C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color w:val="000090"/>
          <w:sz w:val="32"/>
          <w:szCs w:val="32"/>
        </w:rPr>
      </w:pPr>
      <w:r w:rsidRPr="00804C07">
        <w:rPr>
          <w:rFonts w:ascii="Arial" w:hAnsi="Arial" w:cs="Arial"/>
          <w:b/>
          <w:bCs/>
          <w:color w:val="000090"/>
          <w:sz w:val="32"/>
          <w:szCs w:val="32"/>
        </w:rPr>
        <w:lastRenderedPageBreak/>
        <w:t>PORTFOLIO EVALUATION RUBRIC</w:t>
      </w:r>
    </w:p>
    <w:p w:rsidR="001B7B13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bCs/>
          <w:color w:val="000000"/>
          <w:sz w:val="18"/>
          <w:szCs w:val="18"/>
        </w:rPr>
      </w:pP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81400">
        <w:rPr>
          <w:rFonts w:ascii="Arial" w:hAnsi="Arial" w:cs="Arial"/>
          <w:b/>
          <w:bCs/>
          <w:color w:val="000000"/>
          <w:sz w:val="18"/>
          <w:szCs w:val="18"/>
        </w:rPr>
        <w:t xml:space="preserve">MIAMI-DADE COUNTY PUBLIC SCHOOLS RUBRIC FOR EVALUATING PORTFOLIO FOR </w:t>
      </w:r>
      <w:r w:rsidR="005D237B">
        <w:rPr>
          <w:rFonts w:ascii="Arial" w:hAnsi="Arial" w:cs="Arial"/>
          <w:b/>
          <w:bCs/>
          <w:color w:val="000000"/>
          <w:sz w:val="18"/>
          <w:szCs w:val="18"/>
        </w:rPr>
        <w:t xml:space="preserve">ASSISTANT </w:t>
      </w:r>
      <w:r w:rsidRPr="00B81400">
        <w:rPr>
          <w:rFonts w:ascii="Arial" w:hAnsi="Arial" w:cs="Arial"/>
          <w:b/>
          <w:bCs/>
          <w:color w:val="000000"/>
          <w:sz w:val="18"/>
          <w:szCs w:val="18"/>
        </w:rPr>
        <w:t>PRINCIPAL INDUCTION ACADEMY</w:t>
      </w: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81400">
        <w:rPr>
          <w:rFonts w:ascii="Arial" w:hAnsi="Arial" w:cs="Arial"/>
          <w:color w:val="000000"/>
          <w:sz w:val="18"/>
          <w:szCs w:val="18"/>
        </w:rPr>
        <w:t>Name: 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proofErr w:type="gramStart"/>
      <w:r w:rsidRPr="00B81400">
        <w:rPr>
          <w:rFonts w:ascii="Arial" w:hAnsi="Arial" w:cs="Arial"/>
          <w:color w:val="000000"/>
          <w:sz w:val="18"/>
          <w:szCs w:val="18"/>
        </w:rPr>
        <w:t xml:space="preserve">_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B81400">
        <w:rPr>
          <w:rFonts w:ascii="Arial" w:hAnsi="Arial" w:cs="Arial"/>
          <w:color w:val="000000"/>
          <w:sz w:val="18"/>
          <w:szCs w:val="18"/>
        </w:rPr>
        <w:t>Employee</w:t>
      </w:r>
      <w:proofErr w:type="gramEnd"/>
      <w:r w:rsidRPr="00B81400">
        <w:rPr>
          <w:rFonts w:ascii="Arial" w:hAnsi="Arial" w:cs="Arial"/>
          <w:color w:val="000000"/>
          <w:sz w:val="18"/>
          <w:szCs w:val="18"/>
        </w:rPr>
        <w:t xml:space="preserve"> # </w:t>
      </w:r>
      <w:r w:rsidR="002D6FBF">
        <w:rPr>
          <w:rFonts w:ascii="Arial" w:hAnsi="Arial" w:cs="Arial"/>
          <w:color w:val="000000"/>
          <w:sz w:val="18"/>
          <w:szCs w:val="18"/>
        </w:rPr>
        <w:t>_________________</w:t>
      </w: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B7B13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81400">
        <w:rPr>
          <w:rFonts w:ascii="Arial" w:hAnsi="Arial" w:cs="Arial"/>
          <w:color w:val="000000"/>
          <w:sz w:val="18"/>
          <w:szCs w:val="18"/>
        </w:rPr>
        <w:t>Date ________________________</w:t>
      </w:r>
    </w:p>
    <w:p w:rsidR="001B7B13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B81400">
        <w:rPr>
          <w:rFonts w:ascii="Arial" w:hAnsi="Arial" w:cs="Arial"/>
          <w:b/>
          <w:bCs/>
          <w:color w:val="FFFFFF"/>
          <w:sz w:val="18"/>
          <w:szCs w:val="18"/>
        </w:rPr>
        <w:t>CRIPTION OF CRITERIA</w:t>
      </w:r>
    </w:p>
    <w:tbl>
      <w:tblPr>
        <w:tblStyle w:val="TableGrid"/>
        <w:tblW w:w="1035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2513"/>
        <w:gridCol w:w="2610"/>
        <w:gridCol w:w="2880"/>
      </w:tblGrid>
      <w:tr w:rsidR="001B7B13" w:rsidRPr="00B81400" w:rsidTr="003C2B05">
        <w:tc>
          <w:tcPr>
            <w:tcW w:w="2347" w:type="dxa"/>
          </w:tcPr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  <w:t>Inadequate or Not Evidenced</w:t>
            </w:r>
          </w:p>
          <w:p w:rsidR="001B7B13" w:rsidRPr="002D6FBF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  <w:t>0 Points</w:t>
            </w:r>
          </w:p>
        </w:tc>
        <w:tc>
          <w:tcPr>
            <w:tcW w:w="2513" w:type="dxa"/>
          </w:tcPr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  <w:t>Below Expectations</w:t>
            </w:r>
          </w:p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  <w:t>1 Point</w:t>
            </w:r>
          </w:p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610" w:type="dxa"/>
          </w:tcPr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  <w:t>Meets Expectations</w:t>
            </w:r>
          </w:p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  <w:t>2 Points</w:t>
            </w:r>
          </w:p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  <w:t>Exceeds Expectations</w:t>
            </w:r>
          </w:p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</w:pPr>
            <w:r w:rsidRPr="00E208CA">
              <w:rPr>
                <w:rFonts w:ascii="Arial" w:hAnsi="Arial" w:cs="Arial"/>
                <w:b/>
                <w:bCs/>
                <w:color w:val="FF6666"/>
                <w:sz w:val="18"/>
                <w:szCs w:val="18"/>
              </w:rPr>
              <w:t>3 Points</w:t>
            </w:r>
          </w:p>
          <w:p w:rsidR="001B7B13" w:rsidRPr="00E208C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90"/>
                <w:sz w:val="18"/>
                <w:szCs w:val="18"/>
              </w:rPr>
            </w:pPr>
          </w:p>
        </w:tc>
      </w:tr>
      <w:tr w:rsidR="001B7B13" w:rsidRPr="00B81400" w:rsidTr="003C2B05">
        <w:tc>
          <w:tcPr>
            <w:tcW w:w="2347" w:type="dxa"/>
          </w:tcPr>
          <w:p w:rsidR="005C5A1D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• Inadequate or fails to </w:t>
            </w:r>
          </w:p>
          <w:p w:rsidR="001B7B13" w:rsidRPr="00B81400" w:rsidRDefault="005C5A1D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standard</w:t>
            </w:r>
          </w:p>
          <w:p w:rsidR="0065173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• No evidence of </w:t>
            </w:r>
          </w:p>
          <w:p w:rsidR="00651730" w:rsidRDefault="00651730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presented </w:t>
            </w:r>
          </w:p>
          <w:p w:rsidR="001B7B13" w:rsidRDefault="00651730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documentation does</w:t>
            </w:r>
          </w:p>
          <w:p w:rsidR="0065173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not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support mastery of </w:t>
            </w:r>
          </w:p>
          <w:p w:rsidR="001B7B13" w:rsidRPr="00B81400" w:rsidRDefault="00651730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standard</w:t>
            </w:r>
            <w:proofErr w:type="gramEnd"/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CD"/>
                <w:sz w:val="16"/>
                <w:szCs w:val="16"/>
              </w:rPr>
            </w:pPr>
          </w:p>
        </w:tc>
        <w:tc>
          <w:tcPr>
            <w:tcW w:w="2513" w:type="dxa"/>
          </w:tcPr>
          <w:p w:rsidR="001B7B13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• Addresses the standard but </w:t>
            </w:r>
          </w:p>
          <w:p w:rsidR="0065173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provided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inadequate evidence</w:t>
            </w:r>
          </w:p>
          <w:p w:rsidR="001B7B13" w:rsidRPr="00B81400" w:rsidRDefault="00651730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mastery/proficiency</w:t>
            </w:r>
          </w:p>
          <w:p w:rsidR="001B7B13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• Incomplete/insufficient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DAE4FF"/>
                <w:sz w:val="16"/>
                <w:szCs w:val="16"/>
              </w:rPr>
              <w:t xml:space="preserve">•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  <w:proofErr w:type="gramEnd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does not</w:t>
            </w:r>
          </w:p>
          <w:p w:rsidR="001B7B13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DAE4FF"/>
                <w:sz w:val="16"/>
                <w:szCs w:val="16"/>
              </w:rPr>
              <w:t xml:space="preserve">•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demonstrate</w:t>
            </w:r>
            <w:proofErr w:type="gramEnd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understanding or </w:t>
            </w:r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mastery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of standard</w:t>
            </w:r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CD"/>
                <w:sz w:val="16"/>
                <w:szCs w:val="16"/>
              </w:rPr>
            </w:pPr>
          </w:p>
        </w:tc>
        <w:tc>
          <w:tcPr>
            <w:tcW w:w="2610" w:type="dxa"/>
          </w:tcPr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• Addresses the standard</w:t>
            </w:r>
          </w:p>
          <w:p w:rsidR="00426B93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• Provided adequate evidence</w:t>
            </w:r>
          </w:p>
          <w:p w:rsidR="00426B93" w:rsidRDefault="00426B9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assess </w:t>
            </w:r>
            <w:r w:rsidR="005C5A1D">
              <w:rPr>
                <w:rFonts w:ascii="Arial" w:hAnsi="Arial" w:cs="Arial"/>
                <w:color w:val="000000"/>
                <w:sz w:val="16"/>
                <w:szCs w:val="16"/>
              </w:rPr>
              <w:t>participant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’s </w:t>
            </w:r>
          </w:p>
          <w:p w:rsidR="00426B93" w:rsidRDefault="00426B9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participation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in</w:t>
            </w:r>
            <w:r w:rsidR="001B7B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relevant </w:t>
            </w:r>
          </w:p>
          <w:p w:rsidR="001B7B13" w:rsidRPr="00B81400" w:rsidRDefault="00426B9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activity</w:t>
            </w:r>
            <w:proofErr w:type="gramEnd"/>
          </w:p>
          <w:p w:rsidR="005C5A1D" w:rsidRDefault="005C5A1D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Demonstrated  </w:t>
            </w:r>
          </w:p>
          <w:p w:rsidR="001B7B13" w:rsidRDefault="005C5A1D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understanding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standard as applied</w:t>
            </w:r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CD"/>
                <w:sz w:val="16"/>
                <w:szCs w:val="16"/>
              </w:rPr>
            </w:pPr>
          </w:p>
        </w:tc>
        <w:tc>
          <w:tcPr>
            <w:tcW w:w="2880" w:type="dxa"/>
          </w:tcPr>
          <w:p w:rsidR="005C5A1D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• Fully addresses the </w:t>
            </w:r>
          </w:p>
          <w:p w:rsidR="001B7B13" w:rsidRPr="00B81400" w:rsidRDefault="005C5A1D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standard</w:t>
            </w:r>
            <w:proofErr w:type="gramEnd"/>
          </w:p>
          <w:p w:rsidR="005C5A1D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Provides crystal-clear </w:t>
            </w:r>
          </w:p>
          <w:p w:rsidR="005C5A1D" w:rsidRDefault="005C5A1D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evidence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="001B7B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participation in</w:t>
            </w:r>
          </w:p>
          <w:p w:rsidR="001B7B13" w:rsidRPr="00B81400" w:rsidRDefault="005C5A1D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relevant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</w:t>
            </w:r>
          </w:p>
          <w:p w:rsidR="005C5A1D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Presented documentation </w:t>
            </w:r>
          </w:p>
          <w:p w:rsidR="000167E8" w:rsidRDefault="005C5A1D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that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clearly</w:t>
            </w:r>
            <w:r w:rsidR="001B7B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shows understanding</w:t>
            </w:r>
          </w:p>
          <w:p w:rsidR="001B7B13" w:rsidRDefault="000167E8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>he linkage</w:t>
            </w:r>
            <w:r w:rsidR="001B7B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B7B13" w:rsidRPr="00B81400">
              <w:rPr>
                <w:rFonts w:ascii="Arial" w:hAnsi="Arial" w:cs="Arial"/>
                <w:color w:val="000000"/>
                <w:sz w:val="16"/>
                <w:szCs w:val="16"/>
              </w:rPr>
              <w:t xml:space="preserve">between the </w:t>
            </w:r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B81400">
              <w:rPr>
                <w:rFonts w:ascii="Arial" w:hAnsi="Arial" w:cs="Arial"/>
                <w:color w:val="000000"/>
                <w:sz w:val="16"/>
                <w:szCs w:val="16"/>
              </w:rPr>
              <w:t>standards</w:t>
            </w:r>
            <w:proofErr w:type="gramEnd"/>
          </w:p>
          <w:p w:rsidR="001B7B13" w:rsidRPr="00B81400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CD"/>
                <w:sz w:val="16"/>
                <w:szCs w:val="16"/>
              </w:rPr>
            </w:pPr>
          </w:p>
        </w:tc>
      </w:tr>
    </w:tbl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D"/>
          <w:sz w:val="16"/>
          <w:szCs w:val="16"/>
        </w:rPr>
      </w:pP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90"/>
        <w:gridCol w:w="3600"/>
        <w:gridCol w:w="1170"/>
        <w:gridCol w:w="1170"/>
        <w:gridCol w:w="1260"/>
        <w:gridCol w:w="1260"/>
      </w:tblGrid>
      <w:tr w:rsidR="001B7B13" w:rsidRPr="00B81400" w:rsidTr="003C2B05">
        <w:trPr>
          <w:trHeight w:val="719"/>
        </w:trPr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B7B13" w:rsidRPr="0045408A" w:rsidRDefault="00394D12" w:rsidP="0007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DOMAINS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B7B13" w:rsidRPr="0045408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08A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B7B13" w:rsidRPr="0045408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08A">
              <w:rPr>
                <w:rFonts w:ascii="Arial" w:hAnsi="Arial" w:cs="Arial"/>
                <w:b/>
                <w:bCs/>
                <w:sz w:val="16"/>
                <w:szCs w:val="16"/>
              </w:rPr>
              <w:t>Inadequate or NOT Evidenced (0) points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B7B13" w:rsidRPr="0045408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08A">
              <w:rPr>
                <w:rFonts w:ascii="Arial" w:hAnsi="Arial" w:cs="Arial"/>
                <w:b/>
                <w:bCs/>
                <w:sz w:val="16"/>
                <w:szCs w:val="16"/>
              </w:rPr>
              <w:t>Below Expectations (1) point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B7B13" w:rsidRPr="0045408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08A">
              <w:rPr>
                <w:rFonts w:ascii="Arial" w:hAnsi="Arial" w:cs="Arial"/>
                <w:b/>
                <w:bCs/>
                <w:sz w:val="16"/>
                <w:szCs w:val="16"/>
              </w:rPr>
              <w:t>Meets Expectations (2) points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937F03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Exceeds Expectations </w:t>
            </w:r>
          </w:p>
          <w:p w:rsidR="001B7B13" w:rsidRPr="0045408A" w:rsidRDefault="001B7B13" w:rsidP="0007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(3) </w:t>
            </w:r>
            <w:proofErr w:type="gramStart"/>
            <w:r w:rsidRPr="0045408A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  <w:proofErr w:type="gramEnd"/>
          </w:p>
        </w:tc>
      </w:tr>
      <w:tr w:rsidR="00E23A59" w:rsidRPr="00B81400" w:rsidTr="003C2B05">
        <w:trPr>
          <w:trHeight w:val="485"/>
        </w:trPr>
        <w:tc>
          <w:tcPr>
            <w:tcW w:w="1890" w:type="dxa"/>
            <w:vMerge w:val="restart"/>
            <w:shd w:val="clear" w:color="auto" w:fill="FFFFFF"/>
            <w:vAlign w:val="center"/>
          </w:tcPr>
          <w:p w:rsidR="00E23A59" w:rsidRPr="0053218A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ACHIEVEMENT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23A59" w:rsidRPr="0053218A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 Student Learning Results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23A59" w:rsidRPr="00B81400" w:rsidTr="003C2B05">
        <w:trPr>
          <w:trHeight w:val="440"/>
        </w:trPr>
        <w:tc>
          <w:tcPr>
            <w:tcW w:w="1890" w:type="dxa"/>
            <w:vMerge/>
            <w:shd w:val="clear" w:color="auto" w:fill="FFFFFF"/>
            <w:vAlign w:val="center"/>
          </w:tcPr>
          <w:p w:rsidR="00E23A59" w:rsidRPr="0053218A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E23A59" w:rsidRPr="0053218A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 Student Learning as a Priority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E23A59" w:rsidRPr="00B81400" w:rsidRDefault="00E23A59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16D5A" w:rsidRPr="00B81400" w:rsidTr="003C2B05">
        <w:trPr>
          <w:trHeight w:val="440"/>
        </w:trPr>
        <w:tc>
          <w:tcPr>
            <w:tcW w:w="1890" w:type="dxa"/>
            <w:vMerge w:val="restart"/>
            <w:shd w:val="clear" w:color="auto" w:fill="E6E6E6"/>
            <w:vAlign w:val="center"/>
          </w:tcPr>
          <w:p w:rsidR="00016D5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INSTRUCTIONAL</w:t>
            </w:r>
          </w:p>
          <w:p w:rsidR="00016D5A" w:rsidRPr="0053218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016D5A" w:rsidRPr="0053218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016D5A" w:rsidRPr="0053218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 Instructional Plan Implementation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16D5A" w:rsidRPr="00B81400" w:rsidTr="003C2B05">
        <w:trPr>
          <w:trHeight w:val="440"/>
        </w:trPr>
        <w:tc>
          <w:tcPr>
            <w:tcW w:w="1890" w:type="dxa"/>
            <w:vMerge/>
            <w:shd w:val="clear" w:color="auto" w:fill="E6E6E6"/>
            <w:vAlign w:val="center"/>
          </w:tcPr>
          <w:p w:rsidR="00016D5A" w:rsidRPr="0053218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016D5A" w:rsidRPr="0053218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 Faculty Development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16D5A" w:rsidRPr="00B81400" w:rsidTr="003C2B05">
        <w:trPr>
          <w:trHeight w:val="440"/>
        </w:trPr>
        <w:tc>
          <w:tcPr>
            <w:tcW w:w="1890" w:type="dxa"/>
            <w:vMerge/>
            <w:shd w:val="clear" w:color="auto" w:fill="E6E6E6"/>
            <w:vAlign w:val="center"/>
          </w:tcPr>
          <w:p w:rsidR="00016D5A" w:rsidRPr="0053218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016D5A" w:rsidRPr="0053218A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 Learning Environment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016D5A" w:rsidRPr="00B81400" w:rsidRDefault="00016D5A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61AF" w:rsidRPr="00B81400" w:rsidTr="003C2B05">
        <w:trPr>
          <w:trHeight w:val="521"/>
        </w:trPr>
        <w:tc>
          <w:tcPr>
            <w:tcW w:w="1890" w:type="dxa"/>
            <w:vMerge w:val="restart"/>
            <w:shd w:val="clear" w:color="auto" w:fill="FFFFFF"/>
            <w:vAlign w:val="center"/>
          </w:tcPr>
          <w:p w:rsidR="003861AF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ORGANIZATIONAL</w:t>
            </w:r>
          </w:p>
          <w:p w:rsidR="003861AF" w:rsidRPr="0053218A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3861AF" w:rsidRPr="0053218A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 Decision Making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61AF" w:rsidRPr="00B81400" w:rsidTr="003C2B05">
        <w:trPr>
          <w:trHeight w:val="440"/>
        </w:trPr>
        <w:tc>
          <w:tcPr>
            <w:tcW w:w="1890" w:type="dxa"/>
            <w:vMerge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3861AF" w:rsidRPr="0053218A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 Leadership Development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61AF" w:rsidRPr="00B81400" w:rsidTr="003C2B05">
        <w:trPr>
          <w:trHeight w:val="440"/>
        </w:trPr>
        <w:tc>
          <w:tcPr>
            <w:tcW w:w="1890" w:type="dxa"/>
            <w:vMerge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3861AF" w:rsidRPr="0053218A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  School Management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61AF" w:rsidRPr="00B81400" w:rsidTr="00394D12">
        <w:trPr>
          <w:trHeight w:val="539"/>
        </w:trPr>
        <w:tc>
          <w:tcPr>
            <w:tcW w:w="1890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61AF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  Communication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61AF" w:rsidRPr="00B81400" w:rsidRDefault="003861AF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865" w:rsidRPr="00B81400" w:rsidTr="00394D12">
        <w:trPr>
          <w:trHeight w:val="701"/>
        </w:trPr>
        <w:tc>
          <w:tcPr>
            <w:tcW w:w="1890" w:type="dxa"/>
            <w:shd w:val="clear" w:color="auto" w:fill="E6E6E6"/>
            <w:vAlign w:val="center"/>
          </w:tcPr>
          <w:p w:rsidR="00872865" w:rsidRPr="00C9414F" w:rsidRDefault="00872865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14F">
              <w:rPr>
                <w:rFonts w:ascii="Arial" w:hAnsi="Arial" w:cs="Arial"/>
                <w:b/>
                <w:bCs/>
                <w:sz w:val="18"/>
                <w:szCs w:val="18"/>
              </w:rPr>
              <w:t>PROFESSIONAL</w:t>
            </w:r>
          </w:p>
          <w:p w:rsidR="00872865" w:rsidRPr="00C9414F" w:rsidRDefault="00937F03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="00872865" w:rsidRPr="00C941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ETHICAL</w:t>
            </w:r>
          </w:p>
          <w:p w:rsidR="00813D80" w:rsidRPr="0038008E" w:rsidRDefault="00872865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14F">
              <w:rPr>
                <w:rFonts w:ascii="Arial" w:hAnsi="Arial" w:cs="Arial"/>
                <w:b/>
                <w:bCs/>
                <w:sz w:val="18"/>
                <w:szCs w:val="18"/>
              </w:rPr>
              <w:t>BEHAVIOR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872865" w:rsidRPr="0053218A" w:rsidRDefault="00813D80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  Professional and Ethical Behavior</w:t>
            </w:r>
            <w:r w:rsidR="00B651C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72865" w:rsidRPr="00B81400" w:rsidRDefault="00872865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72865" w:rsidRPr="00B81400" w:rsidRDefault="00872865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872865" w:rsidRPr="00B81400" w:rsidRDefault="00872865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872865" w:rsidRPr="00B81400" w:rsidRDefault="00872865" w:rsidP="0007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14554" w:rsidRDefault="00114554" w:rsidP="000725C8">
      <w:p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90"/>
          <w:sz w:val="20"/>
          <w:szCs w:val="20"/>
        </w:rPr>
      </w:pPr>
    </w:p>
    <w:p w:rsidR="001B7B13" w:rsidRPr="00D82BEA" w:rsidRDefault="001B7B13" w:rsidP="000725C8">
      <w:p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FFFFFF"/>
          <w:sz w:val="14"/>
          <w:szCs w:val="14"/>
        </w:rPr>
      </w:pPr>
      <w:r w:rsidRPr="00C539A9">
        <w:rPr>
          <w:rFonts w:ascii="Arial" w:hAnsi="Arial" w:cs="Arial"/>
          <w:b/>
          <w:bCs/>
          <w:color w:val="000090"/>
          <w:sz w:val="20"/>
          <w:szCs w:val="20"/>
        </w:rPr>
        <w:t>Exceeds Expectations</w:t>
      </w:r>
      <w:r w:rsidRPr="00C539A9">
        <w:rPr>
          <w:rFonts w:ascii="Arial" w:hAnsi="Arial" w:cs="Arial"/>
          <w:b/>
          <w:bCs/>
          <w:color w:val="0000CD"/>
          <w:sz w:val="20"/>
          <w:szCs w:val="20"/>
        </w:rPr>
        <w:t xml:space="preserve"> </w:t>
      </w:r>
      <w:r w:rsidRPr="00C539A9">
        <w:rPr>
          <w:rFonts w:ascii="Arial" w:hAnsi="Arial" w:cs="Arial"/>
          <w:b/>
          <w:bCs/>
          <w:color w:val="FF6666"/>
          <w:sz w:val="20"/>
          <w:szCs w:val="20"/>
        </w:rPr>
        <w:t>25-30 Points</w:t>
      </w:r>
      <w:r w:rsidRPr="00C539A9">
        <w:rPr>
          <w:rFonts w:ascii="Arial" w:hAnsi="Arial" w:cs="Arial"/>
          <w:b/>
          <w:bCs/>
          <w:color w:val="FF7B33"/>
          <w:sz w:val="20"/>
          <w:szCs w:val="20"/>
        </w:rPr>
        <w:t xml:space="preserve"> </w:t>
      </w:r>
      <w:r w:rsidRPr="00C539A9">
        <w:rPr>
          <w:rFonts w:ascii="Arial" w:hAnsi="Arial" w:cs="Arial"/>
          <w:b/>
          <w:bCs/>
          <w:color w:val="000090"/>
          <w:sz w:val="20"/>
          <w:szCs w:val="20"/>
        </w:rPr>
        <w:t>Meets Expectations</w:t>
      </w:r>
      <w:r w:rsidRPr="00C539A9">
        <w:rPr>
          <w:rFonts w:ascii="Arial" w:hAnsi="Arial" w:cs="Arial"/>
          <w:b/>
          <w:bCs/>
          <w:color w:val="0000CD"/>
          <w:sz w:val="20"/>
          <w:szCs w:val="20"/>
        </w:rPr>
        <w:t xml:space="preserve"> </w:t>
      </w:r>
      <w:r w:rsidRPr="00C539A9">
        <w:rPr>
          <w:rFonts w:ascii="Arial" w:hAnsi="Arial" w:cs="Arial"/>
          <w:b/>
          <w:bCs/>
          <w:color w:val="FF6666"/>
          <w:sz w:val="20"/>
          <w:szCs w:val="20"/>
        </w:rPr>
        <w:t>15-25 Points</w:t>
      </w:r>
      <w:r w:rsidRPr="00C539A9">
        <w:rPr>
          <w:rFonts w:ascii="Arial" w:hAnsi="Arial" w:cs="Arial"/>
          <w:b/>
          <w:bCs/>
          <w:color w:val="FF7B33"/>
          <w:sz w:val="20"/>
          <w:szCs w:val="20"/>
        </w:rPr>
        <w:t xml:space="preserve"> </w:t>
      </w:r>
      <w:r w:rsidRPr="00C539A9">
        <w:rPr>
          <w:rFonts w:ascii="Arial" w:hAnsi="Arial" w:cs="Arial"/>
          <w:b/>
          <w:bCs/>
          <w:color w:val="000090"/>
          <w:sz w:val="20"/>
          <w:szCs w:val="20"/>
        </w:rPr>
        <w:t>Below Expectations</w:t>
      </w:r>
      <w:r w:rsidRPr="00C539A9">
        <w:rPr>
          <w:rFonts w:ascii="Arial" w:hAnsi="Arial" w:cs="Arial"/>
          <w:b/>
          <w:bCs/>
          <w:color w:val="0000CD"/>
          <w:sz w:val="20"/>
          <w:szCs w:val="20"/>
        </w:rPr>
        <w:t xml:space="preserve"> </w:t>
      </w:r>
      <w:r w:rsidRPr="00C539A9">
        <w:rPr>
          <w:rFonts w:ascii="Arial" w:hAnsi="Arial" w:cs="Arial"/>
          <w:b/>
          <w:bCs/>
          <w:color w:val="FF6666"/>
          <w:sz w:val="20"/>
          <w:szCs w:val="20"/>
        </w:rPr>
        <w:t>&lt;14 Points</w:t>
      </w: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B13" w:rsidRPr="00B81400" w:rsidRDefault="001B7B13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91FF"/>
          <w:sz w:val="32"/>
          <w:szCs w:val="32"/>
        </w:rPr>
      </w:pPr>
    </w:p>
    <w:p w:rsidR="00114554" w:rsidRDefault="00114554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91FF"/>
          <w:sz w:val="32"/>
          <w:szCs w:val="32"/>
        </w:rPr>
      </w:pPr>
    </w:p>
    <w:p w:rsidR="00B05946" w:rsidRDefault="00B05946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91FF"/>
          <w:sz w:val="32"/>
          <w:szCs w:val="32"/>
        </w:rPr>
      </w:pPr>
    </w:p>
    <w:p w:rsidR="006B4D51" w:rsidRDefault="006B4D51" w:rsidP="000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91FF"/>
          <w:sz w:val="32"/>
          <w:szCs w:val="32"/>
        </w:rPr>
      </w:pPr>
    </w:p>
    <w:p w:rsidR="00E92171" w:rsidRDefault="00110588" w:rsidP="00E9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0"/>
          <w:sz w:val="16"/>
          <w:szCs w:val="16"/>
        </w:rPr>
      </w:pPr>
      <w:r>
        <w:rPr>
          <w:rFonts w:ascii="Arial" w:hAnsi="Arial" w:cs="Arial"/>
          <w:color w:val="000090"/>
          <w:sz w:val="16"/>
          <w:szCs w:val="16"/>
        </w:rPr>
        <w:t xml:space="preserve"> </w:t>
      </w:r>
    </w:p>
    <w:p w:rsidR="00C576D4" w:rsidRDefault="00C576D4" w:rsidP="00C57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90"/>
          <w:sz w:val="16"/>
          <w:szCs w:val="16"/>
        </w:rPr>
      </w:pPr>
    </w:p>
    <w:sectPr w:rsidR="00C576D4" w:rsidSect="00B93970">
      <w:footerReference w:type="default" r:id="rId9"/>
      <w:type w:val="continuous"/>
      <w:pgSz w:w="12240" w:h="15840"/>
      <w:pgMar w:top="720" w:right="1620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71" w:rsidRPr="00AB3826" w:rsidRDefault="00E92171" w:rsidP="00AB3826">
      <w:pPr>
        <w:pStyle w:val="CM29"/>
        <w:spacing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E92171" w:rsidRPr="00AB3826" w:rsidRDefault="00E92171" w:rsidP="00AB3826">
      <w:pPr>
        <w:pStyle w:val="CM29"/>
        <w:spacing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BNGP E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venirLTStd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71" w:rsidRDefault="00E921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71" w:rsidRPr="00AB3826" w:rsidRDefault="00E92171" w:rsidP="00AB3826">
      <w:pPr>
        <w:pStyle w:val="CM29"/>
        <w:spacing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E92171" w:rsidRPr="00AB3826" w:rsidRDefault="00E92171" w:rsidP="00AB3826">
      <w:pPr>
        <w:pStyle w:val="CM29"/>
        <w:spacing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324"/>
      </v:shape>
    </w:pict>
  </w:numPicBullet>
  <w:abstractNum w:abstractNumId="0">
    <w:nsid w:val="025F2CD5"/>
    <w:multiLevelType w:val="multilevel"/>
    <w:tmpl w:val="473AF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5A9A"/>
    <w:multiLevelType w:val="hybridMultilevel"/>
    <w:tmpl w:val="20B62BB0"/>
    <w:lvl w:ilvl="0" w:tplc="81006728"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  <w:i/>
        <w:color w:val="0054A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D97EFB"/>
    <w:multiLevelType w:val="multilevel"/>
    <w:tmpl w:val="8DB0F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54D38"/>
    <w:multiLevelType w:val="hybridMultilevel"/>
    <w:tmpl w:val="70D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838"/>
    <w:multiLevelType w:val="multilevel"/>
    <w:tmpl w:val="A79A5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0197A"/>
    <w:multiLevelType w:val="multilevel"/>
    <w:tmpl w:val="40A6A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21E38"/>
    <w:multiLevelType w:val="hybridMultilevel"/>
    <w:tmpl w:val="030AEA6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2444079E"/>
    <w:multiLevelType w:val="hybridMultilevel"/>
    <w:tmpl w:val="64BE291C"/>
    <w:lvl w:ilvl="0" w:tplc="87D8F68A">
      <w:start w:val="360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B2966"/>
    <w:multiLevelType w:val="multilevel"/>
    <w:tmpl w:val="EDFA2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67DC6"/>
    <w:multiLevelType w:val="hybridMultilevel"/>
    <w:tmpl w:val="24D0880E"/>
    <w:lvl w:ilvl="0" w:tplc="8100672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i/>
        <w:color w:val="0054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272D6"/>
    <w:multiLevelType w:val="hybridMultilevel"/>
    <w:tmpl w:val="B67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36A21"/>
    <w:multiLevelType w:val="hybridMultilevel"/>
    <w:tmpl w:val="A5D0C4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12634E8"/>
    <w:multiLevelType w:val="multilevel"/>
    <w:tmpl w:val="D85015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F3178"/>
    <w:multiLevelType w:val="hybridMultilevel"/>
    <w:tmpl w:val="028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B4FE8"/>
    <w:multiLevelType w:val="hybridMultilevel"/>
    <w:tmpl w:val="E4BCA5BA"/>
    <w:lvl w:ilvl="0" w:tplc="75BA048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30163"/>
    <w:multiLevelType w:val="multilevel"/>
    <w:tmpl w:val="E9004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331"/>
    <w:multiLevelType w:val="multilevel"/>
    <w:tmpl w:val="33ACB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92DCC"/>
    <w:multiLevelType w:val="hybridMultilevel"/>
    <w:tmpl w:val="36FE1FAC"/>
    <w:lvl w:ilvl="0" w:tplc="FEB65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8128A5"/>
    <w:multiLevelType w:val="hybridMultilevel"/>
    <w:tmpl w:val="1CCE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3452FA"/>
    <w:multiLevelType w:val="multilevel"/>
    <w:tmpl w:val="D85015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B7906"/>
    <w:multiLevelType w:val="multilevel"/>
    <w:tmpl w:val="7A207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B7929"/>
    <w:multiLevelType w:val="hybridMultilevel"/>
    <w:tmpl w:val="B796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B7D26"/>
    <w:multiLevelType w:val="hybridMultilevel"/>
    <w:tmpl w:val="CDE6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778D"/>
    <w:multiLevelType w:val="hybridMultilevel"/>
    <w:tmpl w:val="322624AC"/>
    <w:lvl w:ilvl="0" w:tplc="81006728">
      <w:numFmt w:val="bullet"/>
      <w:lvlText w:val="•"/>
      <w:lvlJc w:val="left"/>
      <w:pPr>
        <w:ind w:left="800" w:hanging="360"/>
      </w:pPr>
      <w:rPr>
        <w:rFonts w:ascii="Arial" w:eastAsiaTheme="minorEastAsia" w:hAnsi="Arial" w:cs="Arial" w:hint="default"/>
        <w:i/>
        <w:color w:val="0054A4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53EC4BD8"/>
    <w:multiLevelType w:val="hybridMultilevel"/>
    <w:tmpl w:val="528897D8"/>
    <w:lvl w:ilvl="0" w:tplc="B6CC600A">
      <w:start w:val="1"/>
      <w:numFmt w:val="bullet"/>
      <w:lvlText w:val=""/>
      <w:lvlJc w:val="left"/>
      <w:pPr>
        <w:ind w:left="8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562927FF"/>
    <w:multiLevelType w:val="hybridMultilevel"/>
    <w:tmpl w:val="9F8C4712"/>
    <w:lvl w:ilvl="0" w:tplc="81006728">
      <w:numFmt w:val="bullet"/>
      <w:lvlText w:val="•"/>
      <w:lvlJc w:val="left"/>
      <w:pPr>
        <w:ind w:left="800" w:hanging="360"/>
      </w:pPr>
      <w:rPr>
        <w:rFonts w:ascii="Arial" w:eastAsiaTheme="minorEastAsia" w:hAnsi="Arial" w:cs="Arial" w:hint="default"/>
        <w:i/>
        <w:color w:val="0054A4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579D793B"/>
    <w:multiLevelType w:val="hybridMultilevel"/>
    <w:tmpl w:val="5AF60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BF5A8B"/>
    <w:multiLevelType w:val="hybridMultilevel"/>
    <w:tmpl w:val="8362E0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39C20B1"/>
    <w:multiLevelType w:val="hybridMultilevel"/>
    <w:tmpl w:val="BCCEA3C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9">
    <w:nsid w:val="63E7644A"/>
    <w:multiLevelType w:val="hybridMultilevel"/>
    <w:tmpl w:val="7D2C63C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>
    <w:nsid w:val="6C583762"/>
    <w:multiLevelType w:val="hybridMultilevel"/>
    <w:tmpl w:val="06DEC612"/>
    <w:lvl w:ilvl="0" w:tplc="8100672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i/>
        <w:color w:val="0054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04299"/>
    <w:multiLevelType w:val="multilevel"/>
    <w:tmpl w:val="4C9A27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114E3"/>
    <w:multiLevelType w:val="hybridMultilevel"/>
    <w:tmpl w:val="D79ABB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431410B"/>
    <w:multiLevelType w:val="hybridMultilevel"/>
    <w:tmpl w:val="2954D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524166"/>
    <w:multiLevelType w:val="hybridMultilevel"/>
    <w:tmpl w:val="34F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20E2E"/>
    <w:multiLevelType w:val="hybridMultilevel"/>
    <w:tmpl w:val="6208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5"/>
  </w:num>
  <w:num w:numId="4">
    <w:abstractNumId w:val="3"/>
  </w:num>
  <w:num w:numId="5">
    <w:abstractNumId w:val="17"/>
  </w:num>
  <w:num w:numId="6">
    <w:abstractNumId w:val="11"/>
  </w:num>
  <w:num w:numId="7">
    <w:abstractNumId w:val="6"/>
  </w:num>
  <w:num w:numId="8">
    <w:abstractNumId w:val="28"/>
  </w:num>
  <w:num w:numId="9">
    <w:abstractNumId w:val="26"/>
  </w:num>
  <w:num w:numId="10">
    <w:abstractNumId w:val="13"/>
  </w:num>
  <w:num w:numId="11">
    <w:abstractNumId w:val="22"/>
  </w:num>
  <w:num w:numId="12">
    <w:abstractNumId w:val="7"/>
  </w:num>
  <w:num w:numId="13">
    <w:abstractNumId w:val="34"/>
  </w:num>
  <w:num w:numId="14">
    <w:abstractNumId w:val="9"/>
  </w:num>
  <w:num w:numId="15">
    <w:abstractNumId w:val="1"/>
  </w:num>
  <w:num w:numId="16">
    <w:abstractNumId w:val="23"/>
  </w:num>
  <w:num w:numId="17">
    <w:abstractNumId w:val="25"/>
  </w:num>
  <w:num w:numId="18">
    <w:abstractNumId w:val="30"/>
  </w:num>
  <w:num w:numId="19">
    <w:abstractNumId w:val="33"/>
  </w:num>
  <w:num w:numId="20">
    <w:abstractNumId w:val="31"/>
  </w:num>
  <w:num w:numId="21">
    <w:abstractNumId w:val="8"/>
  </w:num>
  <w:num w:numId="22">
    <w:abstractNumId w:val="12"/>
  </w:num>
  <w:num w:numId="23">
    <w:abstractNumId w:val="20"/>
  </w:num>
  <w:num w:numId="24">
    <w:abstractNumId w:val="16"/>
  </w:num>
  <w:num w:numId="25">
    <w:abstractNumId w:val="5"/>
  </w:num>
  <w:num w:numId="26">
    <w:abstractNumId w:val="0"/>
  </w:num>
  <w:num w:numId="27">
    <w:abstractNumId w:val="15"/>
  </w:num>
  <w:num w:numId="28">
    <w:abstractNumId w:val="2"/>
  </w:num>
  <w:num w:numId="29">
    <w:abstractNumId w:val="4"/>
  </w:num>
  <w:num w:numId="30">
    <w:abstractNumId w:val="19"/>
  </w:num>
  <w:num w:numId="31">
    <w:abstractNumId w:val="21"/>
  </w:num>
  <w:num w:numId="32">
    <w:abstractNumId w:val="24"/>
  </w:num>
  <w:num w:numId="33">
    <w:abstractNumId w:val="14"/>
  </w:num>
  <w:num w:numId="34">
    <w:abstractNumId w:val="27"/>
  </w:num>
  <w:num w:numId="35">
    <w:abstractNumId w:val="29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CA"/>
    <w:rsid w:val="0000274E"/>
    <w:rsid w:val="0000726D"/>
    <w:rsid w:val="000112B8"/>
    <w:rsid w:val="00011708"/>
    <w:rsid w:val="000125A4"/>
    <w:rsid w:val="00012F0F"/>
    <w:rsid w:val="000141FE"/>
    <w:rsid w:val="00016313"/>
    <w:rsid w:val="00016497"/>
    <w:rsid w:val="000167E8"/>
    <w:rsid w:val="000169CA"/>
    <w:rsid w:val="00016D5A"/>
    <w:rsid w:val="00017390"/>
    <w:rsid w:val="0002000D"/>
    <w:rsid w:val="00027820"/>
    <w:rsid w:val="000313BF"/>
    <w:rsid w:val="000320FB"/>
    <w:rsid w:val="00032821"/>
    <w:rsid w:val="000340C1"/>
    <w:rsid w:val="000403F5"/>
    <w:rsid w:val="000424B4"/>
    <w:rsid w:val="00044944"/>
    <w:rsid w:val="00047724"/>
    <w:rsid w:val="00047E79"/>
    <w:rsid w:val="00050A26"/>
    <w:rsid w:val="000511E7"/>
    <w:rsid w:val="000518DC"/>
    <w:rsid w:val="00053084"/>
    <w:rsid w:val="00053E03"/>
    <w:rsid w:val="000545B8"/>
    <w:rsid w:val="0005515B"/>
    <w:rsid w:val="00055BCF"/>
    <w:rsid w:val="000561EF"/>
    <w:rsid w:val="00056E0C"/>
    <w:rsid w:val="00057198"/>
    <w:rsid w:val="000605AD"/>
    <w:rsid w:val="00060AE6"/>
    <w:rsid w:val="00062108"/>
    <w:rsid w:val="000627ED"/>
    <w:rsid w:val="00066410"/>
    <w:rsid w:val="000678EA"/>
    <w:rsid w:val="00067F2B"/>
    <w:rsid w:val="0007050D"/>
    <w:rsid w:val="000725C8"/>
    <w:rsid w:val="00076065"/>
    <w:rsid w:val="00080EEC"/>
    <w:rsid w:val="00083E7B"/>
    <w:rsid w:val="000843CC"/>
    <w:rsid w:val="00085303"/>
    <w:rsid w:val="0008579D"/>
    <w:rsid w:val="0008600C"/>
    <w:rsid w:val="000933F5"/>
    <w:rsid w:val="0009526B"/>
    <w:rsid w:val="000A07B5"/>
    <w:rsid w:val="000A567B"/>
    <w:rsid w:val="000A6232"/>
    <w:rsid w:val="000B3633"/>
    <w:rsid w:val="000B3748"/>
    <w:rsid w:val="000B706D"/>
    <w:rsid w:val="000B77E1"/>
    <w:rsid w:val="000B7903"/>
    <w:rsid w:val="000C1224"/>
    <w:rsid w:val="000C20A9"/>
    <w:rsid w:val="000C25E6"/>
    <w:rsid w:val="000C27E1"/>
    <w:rsid w:val="000C3865"/>
    <w:rsid w:val="000C62F0"/>
    <w:rsid w:val="000C6F3F"/>
    <w:rsid w:val="000D0561"/>
    <w:rsid w:val="000D0E7F"/>
    <w:rsid w:val="000D19FF"/>
    <w:rsid w:val="000D1A62"/>
    <w:rsid w:val="000D2BFC"/>
    <w:rsid w:val="000D2E2C"/>
    <w:rsid w:val="000D433E"/>
    <w:rsid w:val="000D718B"/>
    <w:rsid w:val="000E003D"/>
    <w:rsid w:val="000E084C"/>
    <w:rsid w:val="000E1413"/>
    <w:rsid w:val="000E648E"/>
    <w:rsid w:val="000E728E"/>
    <w:rsid w:val="000F5A48"/>
    <w:rsid w:val="000F5D0F"/>
    <w:rsid w:val="000F7315"/>
    <w:rsid w:val="000F7C1F"/>
    <w:rsid w:val="00100D6E"/>
    <w:rsid w:val="00100EC8"/>
    <w:rsid w:val="00101EA6"/>
    <w:rsid w:val="0010281B"/>
    <w:rsid w:val="001035CB"/>
    <w:rsid w:val="00103727"/>
    <w:rsid w:val="00105CB4"/>
    <w:rsid w:val="00107BDA"/>
    <w:rsid w:val="00110588"/>
    <w:rsid w:val="00111DD5"/>
    <w:rsid w:val="0011377A"/>
    <w:rsid w:val="00114554"/>
    <w:rsid w:val="00114B39"/>
    <w:rsid w:val="00116B62"/>
    <w:rsid w:val="00127E6E"/>
    <w:rsid w:val="00130AB8"/>
    <w:rsid w:val="00130BAF"/>
    <w:rsid w:val="00131F98"/>
    <w:rsid w:val="001323F9"/>
    <w:rsid w:val="00133E5E"/>
    <w:rsid w:val="0013420C"/>
    <w:rsid w:val="00136396"/>
    <w:rsid w:val="00142520"/>
    <w:rsid w:val="00142EE4"/>
    <w:rsid w:val="001435C4"/>
    <w:rsid w:val="00143654"/>
    <w:rsid w:val="00143E8C"/>
    <w:rsid w:val="001452FD"/>
    <w:rsid w:val="00150115"/>
    <w:rsid w:val="001510F8"/>
    <w:rsid w:val="00151ACE"/>
    <w:rsid w:val="001526E7"/>
    <w:rsid w:val="00156BAC"/>
    <w:rsid w:val="0015794D"/>
    <w:rsid w:val="00161583"/>
    <w:rsid w:val="00163F87"/>
    <w:rsid w:val="00164E35"/>
    <w:rsid w:val="001732E2"/>
    <w:rsid w:val="0017417F"/>
    <w:rsid w:val="001767BB"/>
    <w:rsid w:val="001826AE"/>
    <w:rsid w:val="00182C3C"/>
    <w:rsid w:val="0018328B"/>
    <w:rsid w:val="00183415"/>
    <w:rsid w:val="00184963"/>
    <w:rsid w:val="0018544D"/>
    <w:rsid w:val="00192E70"/>
    <w:rsid w:val="00194245"/>
    <w:rsid w:val="00195546"/>
    <w:rsid w:val="001A064F"/>
    <w:rsid w:val="001A0D02"/>
    <w:rsid w:val="001A4C14"/>
    <w:rsid w:val="001A5267"/>
    <w:rsid w:val="001A597F"/>
    <w:rsid w:val="001B27A1"/>
    <w:rsid w:val="001B60F0"/>
    <w:rsid w:val="001B7B13"/>
    <w:rsid w:val="001C1572"/>
    <w:rsid w:val="001C1E3A"/>
    <w:rsid w:val="001C232C"/>
    <w:rsid w:val="001C554C"/>
    <w:rsid w:val="001C665F"/>
    <w:rsid w:val="001D38A4"/>
    <w:rsid w:val="001D493D"/>
    <w:rsid w:val="001D6E1E"/>
    <w:rsid w:val="001E1B57"/>
    <w:rsid w:val="001E322F"/>
    <w:rsid w:val="001E5344"/>
    <w:rsid w:val="001E6163"/>
    <w:rsid w:val="001E7918"/>
    <w:rsid w:val="001E7F45"/>
    <w:rsid w:val="001F1753"/>
    <w:rsid w:val="001F2DAB"/>
    <w:rsid w:val="001F36F3"/>
    <w:rsid w:val="001F77A6"/>
    <w:rsid w:val="00200813"/>
    <w:rsid w:val="00200B68"/>
    <w:rsid w:val="002023F3"/>
    <w:rsid w:val="002039E1"/>
    <w:rsid w:val="00203A87"/>
    <w:rsid w:val="00203CAE"/>
    <w:rsid w:val="00205E2E"/>
    <w:rsid w:val="0020773E"/>
    <w:rsid w:val="00210424"/>
    <w:rsid w:val="00210503"/>
    <w:rsid w:val="00210A9A"/>
    <w:rsid w:val="00210A9E"/>
    <w:rsid w:val="002119BC"/>
    <w:rsid w:val="00211FAE"/>
    <w:rsid w:val="00212BAF"/>
    <w:rsid w:val="002216AB"/>
    <w:rsid w:val="00222863"/>
    <w:rsid w:val="00224A3B"/>
    <w:rsid w:val="002313B4"/>
    <w:rsid w:val="00231E29"/>
    <w:rsid w:val="00232194"/>
    <w:rsid w:val="00233231"/>
    <w:rsid w:val="002401B2"/>
    <w:rsid w:val="002403AC"/>
    <w:rsid w:val="00242C69"/>
    <w:rsid w:val="00244677"/>
    <w:rsid w:val="002458FE"/>
    <w:rsid w:val="00247AB1"/>
    <w:rsid w:val="002540AB"/>
    <w:rsid w:val="00256CD0"/>
    <w:rsid w:val="00256E79"/>
    <w:rsid w:val="00260AE8"/>
    <w:rsid w:val="00263401"/>
    <w:rsid w:val="0026465E"/>
    <w:rsid w:val="00264B98"/>
    <w:rsid w:val="002653A6"/>
    <w:rsid w:val="0028166B"/>
    <w:rsid w:val="00290EB9"/>
    <w:rsid w:val="00297785"/>
    <w:rsid w:val="00297ED5"/>
    <w:rsid w:val="002A118B"/>
    <w:rsid w:val="002A1C24"/>
    <w:rsid w:val="002A1DCF"/>
    <w:rsid w:val="002A254A"/>
    <w:rsid w:val="002A62E5"/>
    <w:rsid w:val="002B39CC"/>
    <w:rsid w:val="002B4D7A"/>
    <w:rsid w:val="002C0B76"/>
    <w:rsid w:val="002C3CA5"/>
    <w:rsid w:val="002C4330"/>
    <w:rsid w:val="002C5E74"/>
    <w:rsid w:val="002C62A1"/>
    <w:rsid w:val="002D57A2"/>
    <w:rsid w:val="002D6FBF"/>
    <w:rsid w:val="002D79E0"/>
    <w:rsid w:val="002E1EC0"/>
    <w:rsid w:val="002F35C5"/>
    <w:rsid w:val="002F7DDD"/>
    <w:rsid w:val="003019C2"/>
    <w:rsid w:val="0030434B"/>
    <w:rsid w:val="003074E7"/>
    <w:rsid w:val="00307726"/>
    <w:rsid w:val="00312394"/>
    <w:rsid w:val="003126C5"/>
    <w:rsid w:val="0031277E"/>
    <w:rsid w:val="003129EF"/>
    <w:rsid w:val="00312D7F"/>
    <w:rsid w:val="00313460"/>
    <w:rsid w:val="00314CE9"/>
    <w:rsid w:val="003154ED"/>
    <w:rsid w:val="00316C43"/>
    <w:rsid w:val="00320764"/>
    <w:rsid w:val="00321975"/>
    <w:rsid w:val="00323C20"/>
    <w:rsid w:val="003266C2"/>
    <w:rsid w:val="003270A2"/>
    <w:rsid w:val="003273B8"/>
    <w:rsid w:val="003279D3"/>
    <w:rsid w:val="00334D87"/>
    <w:rsid w:val="003373BE"/>
    <w:rsid w:val="00337A78"/>
    <w:rsid w:val="00342992"/>
    <w:rsid w:val="00342D0A"/>
    <w:rsid w:val="0034688E"/>
    <w:rsid w:val="00347590"/>
    <w:rsid w:val="003515C0"/>
    <w:rsid w:val="00351F84"/>
    <w:rsid w:val="00353BB2"/>
    <w:rsid w:val="0035477D"/>
    <w:rsid w:val="003548A8"/>
    <w:rsid w:val="003549FA"/>
    <w:rsid w:val="0036367B"/>
    <w:rsid w:val="00363994"/>
    <w:rsid w:val="00366011"/>
    <w:rsid w:val="003664E2"/>
    <w:rsid w:val="003746A8"/>
    <w:rsid w:val="0038008E"/>
    <w:rsid w:val="003800C3"/>
    <w:rsid w:val="00380617"/>
    <w:rsid w:val="00381082"/>
    <w:rsid w:val="00382554"/>
    <w:rsid w:val="00383274"/>
    <w:rsid w:val="0038370F"/>
    <w:rsid w:val="00383970"/>
    <w:rsid w:val="00384963"/>
    <w:rsid w:val="003851CF"/>
    <w:rsid w:val="003861AF"/>
    <w:rsid w:val="00387BCE"/>
    <w:rsid w:val="00390BE3"/>
    <w:rsid w:val="00393E2B"/>
    <w:rsid w:val="00394D12"/>
    <w:rsid w:val="003A0AF2"/>
    <w:rsid w:val="003A0C29"/>
    <w:rsid w:val="003A1A0B"/>
    <w:rsid w:val="003A2EDD"/>
    <w:rsid w:val="003A4BD3"/>
    <w:rsid w:val="003A59A0"/>
    <w:rsid w:val="003A6202"/>
    <w:rsid w:val="003B2272"/>
    <w:rsid w:val="003B456D"/>
    <w:rsid w:val="003B4C96"/>
    <w:rsid w:val="003C2B05"/>
    <w:rsid w:val="003C4C79"/>
    <w:rsid w:val="003C78F6"/>
    <w:rsid w:val="003D2D79"/>
    <w:rsid w:val="003D54DD"/>
    <w:rsid w:val="003D5F0E"/>
    <w:rsid w:val="003D6C1D"/>
    <w:rsid w:val="003D782F"/>
    <w:rsid w:val="003E0546"/>
    <w:rsid w:val="003E0F17"/>
    <w:rsid w:val="003E13EE"/>
    <w:rsid w:val="003E2C2A"/>
    <w:rsid w:val="003E3C32"/>
    <w:rsid w:val="003E4815"/>
    <w:rsid w:val="003E7CE5"/>
    <w:rsid w:val="00400B7E"/>
    <w:rsid w:val="004053A1"/>
    <w:rsid w:val="00410810"/>
    <w:rsid w:val="00412BF9"/>
    <w:rsid w:val="00416673"/>
    <w:rsid w:val="00416A81"/>
    <w:rsid w:val="00420F64"/>
    <w:rsid w:val="004215AC"/>
    <w:rsid w:val="0042315B"/>
    <w:rsid w:val="00426B93"/>
    <w:rsid w:val="00426D05"/>
    <w:rsid w:val="00431535"/>
    <w:rsid w:val="004326C5"/>
    <w:rsid w:val="004338EE"/>
    <w:rsid w:val="0043437A"/>
    <w:rsid w:val="004352FA"/>
    <w:rsid w:val="00437F97"/>
    <w:rsid w:val="00440200"/>
    <w:rsid w:val="00440D52"/>
    <w:rsid w:val="004512FF"/>
    <w:rsid w:val="00452539"/>
    <w:rsid w:val="00454BE0"/>
    <w:rsid w:val="004641B6"/>
    <w:rsid w:val="00464C46"/>
    <w:rsid w:val="00465828"/>
    <w:rsid w:val="0047149E"/>
    <w:rsid w:val="004731FC"/>
    <w:rsid w:val="00475BAF"/>
    <w:rsid w:val="00476618"/>
    <w:rsid w:val="00480C72"/>
    <w:rsid w:val="00483690"/>
    <w:rsid w:val="004A0D04"/>
    <w:rsid w:val="004A4F6F"/>
    <w:rsid w:val="004A6ADA"/>
    <w:rsid w:val="004A737F"/>
    <w:rsid w:val="004B00C2"/>
    <w:rsid w:val="004B14BC"/>
    <w:rsid w:val="004C22DD"/>
    <w:rsid w:val="004C42F7"/>
    <w:rsid w:val="004C5354"/>
    <w:rsid w:val="004C7903"/>
    <w:rsid w:val="004C7B57"/>
    <w:rsid w:val="004D0EBA"/>
    <w:rsid w:val="004D5609"/>
    <w:rsid w:val="004D5D3B"/>
    <w:rsid w:val="004E033B"/>
    <w:rsid w:val="004E23D5"/>
    <w:rsid w:val="004E2ED7"/>
    <w:rsid w:val="004E45EF"/>
    <w:rsid w:val="004E4AA7"/>
    <w:rsid w:val="004F4787"/>
    <w:rsid w:val="004F5C09"/>
    <w:rsid w:val="004F74A7"/>
    <w:rsid w:val="00500D6E"/>
    <w:rsid w:val="005060A1"/>
    <w:rsid w:val="005112BE"/>
    <w:rsid w:val="00511F13"/>
    <w:rsid w:val="00513D84"/>
    <w:rsid w:val="005145EE"/>
    <w:rsid w:val="00514BF4"/>
    <w:rsid w:val="00515C99"/>
    <w:rsid w:val="005168A5"/>
    <w:rsid w:val="00517036"/>
    <w:rsid w:val="00517718"/>
    <w:rsid w:val="00521860"/>
    <w:rsid w:val="005242CF"/>
    <w:rsid w:val="00524B68"/>
    <w:rsid w:val="00526729"/>
    <w:rsid w:val="005270E4"/>
    <w:rsid w:val="00532CFC"/>
    <w:rsid w:val="00536F4C"/>
    <w:rsid w:val="005371F0"/>
    <w:rsid w:val="00537264"/>
    <w:rsid w:val="00540213"/>
    <w:rsid w:val="0054140D"/>
    <w:rsid w:val="00541FE0"/>
    <w:rsid w:val="0054255D"/>
    <w:rsid w:val="00546014"/>
    <w:rsid w:val="00546A4E"/>
    <w:rsid w:val="00546CA2"/>
    <w:rsid w:val="00547691"/>
    <w:rsid w:val="00552D39"/>
    <w:rsid w:val="00553317"/>
    <w:rsid w:val="00553FEA"/>
    <w:rsid w:val="00564B3C"/>
    <w:rsid w:val="00564DB5"/>
    <w:rsid w:val="0057521F"/>
    <w:rsid w:val="005808C7"/>
    <w:rsid w:val="00583909"/>
    <w:rsid w:val="00585F22"/>
    <w:rsid w:val="00587074"/>
    <w:rsid w:val="00587357"/>
    <w:rsid w:val="005903E1"/>
    <w:rsid w:val="0059265E"/>
    <w:rsid w:val="005A220C"/>
    <w:rsid w:val="005A43A3"/>
    <w:rsid w:val="005A7B8E"/>
    <w:rsid w:val="005B1191"/>
    <w:rsid w:val="005B5E73"/>
    <w:rsid w:val="005C1A87"/>
    <w:rsid w:val="005C4FC7"/>
    <w:rsid w:val="005C5A1D"/>
    <w:rsid w:val="005C5E48"/>
    <w:rsid w:val="005C6668"/>
    <w:rsid w:val="005D015D"/>
    <w:rsid w:val="005D0AC4"/>
    <w:rsid w:val="005D237B"/>
    <w:rsid w:val="005D29EE"/>
    <w:rsid w:val="005E1940"/>
    <w:rsid w:val="005E26CB"/>
    <w:rsid w:val="005E364E"/>
    <w:rsid w:val="005E3B72"/>
    <w:rsid w:val="005E7E85"/>
    <w:rsid w:val="005F28BA"/>
    <w:rsid w:val="005F450E"/>
    <w:rsid w:val="005F7D6C"/>
    <w:rsid w:val="006056EE"/>
    <w:rsid w:val="00610E29"/>
    <w:rsid w:val="00611C71"/>
    <w:rsid w:val="00613138"/>
    <w:rsid w:val="00614177"/>
    <w:rsid w:val="0061647C"/>
    <w:rsid w:val="006166BC"/>
    <w:rsid w:val="00621586"/>
    <w:rsid w:val="00621C0D"/>
    <w:rsid w:val="00625A04"/>
    <w:rsid w:val="00626321"/>
    <w:rsid w:val="00632A23"/>
    <w:rsid w:val="00633703"/>
    <w:rsid w:val="00635F43"/>
    <w:rsid w:val="00637B59"/>
    <w:rsid w:val="006406BC"/>
    <w:rsid w:val="00641423"/>
    <w:rsid w:val="006423C5"/>
    <w:rsid w:val="00644D68"/>
    <w:rsid w:val="00651730"/>
    <w:rsid w:val="006524E6"/>
    <w:rsid w:val="00652E38"/>
    <w:rsid w:val="00653417"/>
    <w:rsid w:val="00653726"/>
    <w:rsid w:val="00657F2F"/>
    <w:rsid w:val="00663ABE"/>
    <w:rsid w:val="00663C77"/>
    <w:rsid w:val="00664288"/>
    <w:rsid w:val="00665DE8"/>
    <w:rsid w:val="00666B1A"/>
    <w:rsid w:val="006678F3"/>
    <w:rsid w:val="0067384F"/>
    <w:rsid w:val="006746E7"/>
    <w:rsid w:val="0068505C"/>
    <w:rsid w:val="0068673C"/>
    <w:rsid w:val="0069107A"/>
    <w:rsid w:val="006921D8"/>
    <w:rsid w:val="00693C47"/>
    <w:rsid w:val="006948F7"/>
    <w:rsid w:val="006A08A4"/>
    <w:rsid w:val="006A7191"/>
    <w:rsid w:val="006B1516"/>
    <w:rsid w:val="006B1544"/>
    <w:rsid w:val="006B1A3B"/>
    <w:rsid w:val="006B3DBA"/>
    <w:rsid w:val="006B4D51"/>
    <w:rsid w:val="006B788C"/>
    <w:rsid w:val="006B7F3A"/>
    <w:rsid w:val="006C2DB1"/>
    <w:rsid w:val="006D0462"/>
    <w:rsid w:val="006D2554"/>
    <w:rsid w:val="006D25F1"/>
    <w:rsid w:val="006D27FB"/>
    <w:rsid w:val="006D2AC7"/>
    <w:rsid w:val="006D377B"/>
    <w:rsid w:val="006D3860"/>
    <w:rsid w:val="006D5351"/>
    <w:rsid w:val="006D5C19"/>
    <w:rsid w:val="006D746D"/>
    <w:rsid w:val="006D7E21"/>
    <w:rsid w:val="006E0893"/>
    <w:rsid w:val="006E1AE0"/>
    <w:rsid w:val="006E4CB5"/>
    <w:rsid w:val="006E5716"/>
    <w:rsid w:val="006F16B7"/>
    <w:rsid w:val="006F1839"/>
    <w:rsid w:val="006F1B0A"/>
    <w:rsid w:val="006F4E6C"/>
    <w:rsid w:val="006F5407"/>
    <w:rsid w:val="006F57AD"/>
    <w:rsid w:val="006F6279"/>
    <w:rsid w:val="00702998"/>
    <w:rsid w:val="00706554"/>
    <w:rsid w:val="00706F8A"/>
    <w:rsid w:val="00713688"/>
    <w:rsid w:val="00714EAB"/>
    <w:rsid w:val="00715D8C"/>
    <w:rsid w:val="007162A4"/>
    <w:rsid w:val="00720374"/>
    <w:rsid w:val="00721569"/>
    <w:rsid w:val="00722A91"/>
    <w:rsid w:val="0072611D"/>
    <w:rsid w:val="00727306"/>
    <w:rsid w:val="00730B66"/>
    <w:rsid w:val="00731CC3"/>
    <w:rsid w:val="0073777D"/>
    <w:rsid w:val="007406B3"/>
    <w:rsid w:val="00740E12"/>
    <w:rsid w:val="00744BB9"/>
    <w:rsid w:val="0074603D"/>
    <w:rsid w:val="00752C94"/>
    <w:rsid w:val="00754290"/>
    <w:rsid w:val="00755B79"/>
    <w:rsid w:val="00756C90"/>
    <w:rsid w:val="00762716"/>
    <w:rsid w:val="00763D0B"/>
    <w:rsid w:val="00763E7A"/>
    <w:rsid w:val="00765099"/>
    <w:rsid w:val="00765F98"/>
    <w:rsid w:val="007660F3"/>
    <w:rsid w:val="00767D4F"/>
    <w:rsid w:val="00770D87"/>
    <w:rsid w:val="007738BA"/>
    <w:rsid w:val="00780EEF"/>
    <w:rsid w:val="00783017"/>
    <w:rsid w:val="00784CC9"/>
    <w:rsid w:val="00785AFE"/>
    <w:rsid w:val="0078645B"/>
    <w:rsid w:val="007867E4"/>
    <w:rsid w:val="00790418"/>
    <w:rsid w:val="00793C6B"/>
    <w:rsid w:val="007942FD"/>
    <w:rsid w:val="007952CD"/>
    <w:rsid w:val="0079648B"/>
    <w:rsid w:val="007A662C"/>
    <w:rsid w:val="007A7629"/>
    <w:rsid w:val="007B2984"/>
    <w:rsid w:val="007B2E45"/>
    <w:rsid w:val="007B38E6"/>
    <w:rsid w:val="007B622B"/>
    <w:rsid w:val="007B7652"/>
    <w:rsid w:val="007C3A3C"/>
    <w:rsid w:val="007C7040"/>
    <w:rsid w:val="007D326D"/>
    <w:rsid w:val="007D37BF"/>
    <w:rsid w:val="007D628F"/>
    <w:rsid w:val="007D6488"/>
    <w:rsid w:val="007E1934"/>
    <w:rsid w:val="007E3B2A"/>
    <w:rsid w:val="007E4387"/>
    <w:rsid w:val="007E4CCC"/>
    <w:rsid w:val="007F0152"/>
    <w:rsid w:val="007F0EE0"/>
    <w:rsid w:val="007F2D14"/>
    <w:rsid w:val="007F5731"/>
    <w:rsid w:val="00812A6E"/>
    <w:rsid w:val="00813D80"/>
    <w:rsid w:val="00814430"/>
    <w:rsid w:val="00814C19"/>
    <w:rsid w:val="00815899"/>
    <w:rsid w:val="008210F3"/>
    <w:rsid w:val="0082135B"/>
    <w:rsid w:val="00821BE4"/>
    <w:rsid w:val="0082215F"/>
    <w:rsid w:val="00823020"/>
    <w:rsid w:val="00823115"/>
    <w:rsid w:val="00825E2D"/>
    <w:rsid w:val="00827521"/>
    <w:rsid w:val="00831041"/>
    <w:rsid w:val="00831263"/>
    <w:rsid w:val="008364D9"/>
    <w:rsid w:val="00841FA3"/>
    <w:rsid w:val="008424E9"/>
    <w:rsid w:val="008446F6"/>
    <w:rsid w:val="0084636F"/>
    <w:rsid w:val="0084668E"/>
    <w:rsid w:val="00847886"/>
    <w:rsid w:val="008506EE"/>
    <w:rsid w:val="00851607"/>
    <w:rsid w:val="00852149"/>
    <w:rsid w:val="00852864"/>
    <w:rsid w:val="008575C5"/>
    <w:rsid w:val="008605E8"/>
    <w:rsid w:val="0086072F"/>
    <w:rsid w:val="00860E45"/>
    <w:rsid w:val="00861B24"/>
    <w:rsid w:val="00861D8E"/>
    <w:rsid w:val="00862359"/>
    <w:rsid w:val="008634D6"/>
    <w:rsid w:val="00864BC0"/>
    <w:rsid w:val="00864D8E"/>
    <w:rsid w:val="00870671"/>
    <w:rsid w:val="00870ED6"/>
    <w:rsid w:val="00872865"/>
    <w:rsid w:val="00876EF4"/>
    <w:rsid w:val="00877C6F"/>
    <w:rsid w:val="008800CA"/>
    <w:rsid w:val="008829A0"/>
    <w:rsid w:val="00882E42"/>
    <w:rsid w:val="00882F90"/>
    <w:rsid w:val="00883D8F"/>
    <w:rsid w:val="008868FC"/>
    <w:rsid w:val="00887186"/>
    <w:rsid w:val="00887E16"/>
    <w:rsid w:val="00890702"/>
    <w:rsid w:val="008925A0"/>
    <w:rsid w:val="00894679"/>
    <w:rsid w:val="0089587A"/>
    <w:rsid w:val="00896C24"/>
    <w:rsid w:val="008A4976"/>
    <w:rsid w:val="008A674E"/>
    <w:rsid w:val="008B0AFD"/>
    <w:rsid w:val="008B2E88"/>
    <w:rsid w:val="008B6022"/>
    <w:rsid w:val="008C4038"/>
    <w:rsid w:val="008C7C7C"/>
    <w:rsid w:val="008D0976"/>
    <w:rsid w:val="008D09C3"/>
    <w:rsid w:val="008D17B7"/>
    <w:rsid w:val="008D4BF3"/>
    <w:rsid w:val="008D6D81"/>
    <w:rsid w:val="008D7CA3"/>
    <w:rsid w:val="008F176D"/>
    <w:rsid w:val="008F27F3"/>
    <w:rsid w:val="008F6879"/>
    <w:rsid w:val="008F77CA"/>
    <w:rsid w:val="00903E05"/>
    <w:rsid w:val="00904719"/>
    <w:rsid w:val="00905437"/>
    <w:rsid w:val="00910569"/>
    <w:rsid w:val="00913DF8"/>
    <w:rsid w:val="00916050"/>
    <w:rsid w:val="00925E40"/>
    <w:rsid w:val="009321F7"/>
    <w:rsid w:val="00933166"/>
    <w:rsid w:val="009336A6"/>
    <w:rsid w:val="00935FBA"/>
    <w:rsid w:val="00937F03"/>
    <w:rsid w:val="00943B67"/>
    <w:rsid w:val="00944E50"/>
    <w:rsid w:val="00945053"/>
    <w:rsid w:val="00945D33"/>
    <w:rsid w:val="009478EA"/>
    <w:rsid w:val="0095014C"/>
    <w:rsid w:val="0095252B"/>
    <w:rsid w:val="00952FA4"/>
    <w:rsid w:val="009548DE"/>
    <w:rsid w:val="00965CC9"/>
    <w:rsid w:val="00967097"/>
    <w:rsid w:val="00967B37"/>
    <w:rsid w:val="00967C67"/>
    <w:rsid w:val="009705DF"/>
    <w:rsid w:val="009705F5"/>
    <w:rsid w:val="009710D7"/>
    <w:rsid w:val="0097161C"/>
    <w:rsid w:val="00973A31"/>
    <w:rsid w:val="00974455"/>
    <w:rsid w:val="00975C05"/>
    <w:rsid w:val="0098164B"/>
    <w:rsid w:val="00983369"/>
    <w:rsid w:val="00985263"/>
    <w:rsid w:val="00987777"/>
    <w:rsid w:val="009902D1"/>
    <w:rsid w:val="0099460E"/>
    <w:rsid w:val="00995605"/>
    <w:rsid w:val="009A0A2B"/>
    <w:rsid w:val="009A28FB"/>
    <w:rsid w:val="009B0448"/>
    <w:rsid w:val="009B3EC0"/>
    <w:rsid w:val="009B5A2B"/>
    <w:rsid w:val="009B5DCE"/>
    <w:rsid w:val="009C342C"/>
    <w:rsid w:val="009C6363"/>
    <w:rsid w:val="009C65CC"/>
    <w:rsid w:val="009C7ED3"/>
    <w:rsid w:val="009D1159"/>
    <w:rsid w:val="009D27D2"/>
    <w:rsid w:val="009D485C"/>
    <w:rsid w:val="009D5843"/>
    <w:rsid w:val="009D725D"/>
    <w:rsid w:val="009D7881"/>
    <w:rsid w:val="009D78C3"/>
    <w:rsid w:val="009E0B21"/>
    <w:rsid w:val="009E14C7"/>
    <w:rsid w:val="009E3FA5"/>
    <w:rsid w:val="009E4765"/>
    <w:rsid w:val="009E5012"/>
    <w:rsid w:val="009F1BDB"/>
    <w:rsid w:val="009F3C4F"/>
    <w:rsid w:val="009F4B61"/>
    <w:rsid w:val="00A040AF"/>
    <w:rsid w:val="00A04A7E"/>
    <w:rsid w:val="00A13B11"/>
    <w:rsid w:val="00A14E9F"/>
    <w:rsid w:val="00A171C5"/>
    <w:rsid w:val="00A20CEC"/>
    <w:rsid w:val="00A263DE"/>
    <w:rsid w:val="00A37252"/>
    <w:rsid w:val="00A37524"/>
    <w:rsid w:val="00A4061B"/>
    <w:rsid w:val="00A420BC"/>
    <w:rsid w:val="00A45DF1"/>
    <w:rsid w:val="00A47707"/>
    <w:rsid w:val="00A47C19"/>
    <w:rsid w:val="00A53050"/>
    <w:rsid w:val="00A53A68"/>
    <w:rsid w:val="00A54523"/>
    <w:rsid w:val="00A55B8C"/>
    <w:rsid w:val="00A574E8"/>
    <w:rsid w:val="00A61666"/>
    <w:rsid w:val="00A61BE0"/>
    <w:rsid w:val="00A62B02"/>
    <w:rsid w:val="00A63F91"/>
    <w:rsid w:val="00A65C80"/>
    <w:rsid w:val="00A67E22"/>
    <w:rsid w:val="00A74E05"/>
    <w:rsid w:val="00A80449"/>
    <w:rsid w:val="00A81742"/>
    <w:rsid w:val="00A84C34"/>
    <w:rsid w:val="00A917A1"/>
    <w:rsid w:val="00A942D4"/>
    <w:rsid w:val="00A94FFD"/>
    <w:rsid w:val="00A9771E"/>
    <w:rsid w:val="00AA0436"/>
    <w:rsid w:val="00AA534D"/>
    <w:rsid w:val="00AA5383"/>
    <w:rsid w:val="00AA76F7"/>
    <w:rsid w:val="00AB081A"/>
    <w:rsid w:val="00AB2B1E"/>
    <w:rsid w:val="00AB3826"/>
    <w:rsid w:val="00AB65F9"/>
    <w:rsid w:val="00AC0CCC"/>
    <w:rsid w:val="00AC535B"/>
    <w:rsid w:val="00AD1995"/>
    <w:rsid w:val="00AD23DE"/>
    <w:rsid w:val="00AD2F42"/>
    <w:rsid w:val="00AD349C"/>
    <w:rsid w:val="00AD34ED"/>
    <w:rsid w:val="00AD54F9"/>
    <w:rsid w:val="00AD5766"/>
    <w:rsid w:val="00AD60D5"/>
    <w:rsid w:val="00AD764B"/>
    <w:rsid w:val="00AD774C"/>
    <w:rsid w:val="00AE01D2"/>
    <w:rsid w:val="00AE1CD7"/>
    <w:rsid w:val="00AE4865"/>
    <w:rsid w:val="00AE6E6F"/>
    <w:rsid w:val="00AE7E56"/>
    <w:rsid w:val="00AF3152"/>
    <w:rsid w:val="00AF4731"/>
    <w:rsid w:val="00AF4C31"/>
    <w:rsid w:val="00AF4CF2"/>
    <w:rsid w:val="00AF5026"/>
    <w:rsid w:val="00AF6405"/>
    <w:rsid w:val="00B011A7"/>
    <w:rsid w:val="00B018D1"/>
    <w:rsid w:val="00B02395"/>
    <w:rsid w:val="00B037F7"/>
    <w:rsid w:val="00B05946"/>
    <w:rsid w:val="00B05D6F"/>
    <w:rsid w:val="00B0732B"/>
    <w:rsid w:val="00B13A1B"/>
    <w:rsid w:val="00B13CB4"/>
    <w:rsid w:val="00B17C8F"/>
    <w:rsid w:val="00B21113"/>
    <w:rsid w:val="00B212E3"/>
    <w:rsid w:val="00B2423D"/>
    <w:rsid w:val="00B25DBC"/>
    <w:rsid w:val="00B305DE"/>
    <w:rsid w:val="00B33483"/>
    <w:rsid w:val="00B36B91"/>
    <w:rsid w:val="00B408E9"/>
    <w:rsid w:val="00B40DD6"/>
    <w:rsid w:val="00B41AB2"/>
    <w:rsid w:val="00B426C5"/>
    <w:rsid w:val="00B42E13"/>
    <w:rsid w:val="00B434F6"/>
    <w:rsid w:val="00B43AA9"/>
    <w:rsid w:val="00B47D72"/>
    <w:rsid w:val="00B47DB8"/>
    <w:rsid w:val="00B51C8B"/>
    <w:rsid w:val="00B549EC"/>
    <w:rsid w:val="00B6087B"/>
    <w:rsid w:val="00B617BA"/>
    <w:rsid w:val="00B63BBC"/>
    <w:rsid w:val="00B643C3"/>
    <w:rsid w:val="00B6495A"/>
    <w:rsid w:val="00B651C3"/>
    <w:rsid w:val="00B71D85"/>
    <w:rsid w:val="00B734E2"/>
    <w:rsid w:val="00B77A05"/>
    <w:rsid w:val="00B80981"/>
    <w:rsid w:val="00B8125D"/>
    <w:rsid w:val="00B816BA"/>
    <w:rsid w:val="00B826F3"/>
    <w:rsid w:val="00B85099"/>
    <w:rsid w:val="00B85384"/>
    <w:rsid w:val="00B868A4"/>
    <w:rsid w:val="00B873E2"/>
    <w:rsid w:val="00B87B9B"/>
    <w:rsid w:val="00B90623"/>
    <w:rsid w:val="00B93970"/>
    <w:rsid w:val="00B93C2E"/>
    <w:rsid w:val="00B94B10"/>
    <w:rsid w:val="00BA1044"/>
    <w:rsid w:val="00BA60E4"/>
    <w:rsid w:val="00BB0114"/>
    <w:rsid w:val="00BB072A"/>
    <w:rsid w:val="00BB214A"/>
    <w:rsid w:val="00BB4236"/>
    <w:rsid w:val="00BB5E28"/>
    <w:rsid w:val="00BC0571"/>
    <w:rsid w:val="00BC10C9"/>
    <w:rsid w:val="00BC15CF"/>
    <w:rsid w:val="00BC1B33"/>
    <w:rsid w:val="00BC2C1F"/>
    <w:rsid w:val="00BC424F"/>
    <w:rsid w:val="00BC5850"/>
    <w:rsid w:val="00BC5DFB"/>
    <w:rsid w:val="00BC71FA"/>
    <w:rsid w:val="00BD0E18"/>
    <w:rsid w:val="00BD5400"/>
    <w:rsid w:val="00BE0BC7"/>
    <w:rsid w:val="00BE455C"/>
    <w:rsid w:val="00BF4A4C"/>
    <w:rsid w:val="00BF5CF3"/>
    <w:rsid w:val="00BF5DC8"/>
    <w:rsid w:val="00BF73F5"/>
    <w:rsid w:val="00BF7E26"/>
    <w:rsid w:val="00C0097B"/>
    <w:rsid w:val="00C009B8"/>
    <w:rsid w:val="00C00E61"/>
    <w:rsid w:val="00C02758"/>
    <w:rsid w:val="00C066B8"/>
    <w:rsid w:val="00C0679C"/>
    <w:rsid w:val="00C11647"/>
    <w:rsid w:val="00C145B8"/>
    <w:rsid w:val="00C15E4A"/>
    <w:rsid w:val="00C201E0"/>
    <w:rsid w:val="00C20E6B"/>
    <w:rsid w:val="00C30D0B"/>
    <w:rsid w:val="00C31CCE"/>
    <w:rsid w:val="00C327D5"/>
    <w:rsid w:val="00C32BB0"/>
    <w:rsid w:val="00C41B1C"/>
    <w:rsid w:val="00C4203D"/>
    <w:rsid w:val="00C4367C"/>
    <w:rsid w:val="00C4495A"/>
    <w:rsid w:val="00C45CE3"/>
    <w:rsid w:val="00C51FB3"/>
    <w:rsid w:val="00C539D0"/>
    <w:rsid w:val="00C566F6"/>
    <w:rsid w:val="00C576D4"/>
    <w:rsid w:val="00C6084C"/>
    <w:rsid w:val="00C629E7"/>
    <w:rsid w:val="00C644D8"/>
    <w:rsid w:val="00C65595"/>
    <w:rsid w:val="00C723EB"/>
    <w:rsid w:val="00C73BB0"/>
    <w:rsid w:val="00C76F62"/>
    <w:rsid w:val="00C82456"/>
    <w:rsid w:val="00C90043"/>
    <w:rsid w:val="00C92F26"/>
    <w:rsid w:val="00C9414F"/>
    <w:rsid w:val="00C94987"/>
    <w:rsid w:val="00C95540"/>
    <w:rsid w:val="00C96D8E"/>
    <w:rsid w:val="00C96FCB"/>
    <w:rsid w:val="00CA2445"/>
    <w:rsid w:val="00CA3D9E"/>
    <w:rsid w:val="00CA3EDF"/>
    <w:rsid w:val="00CA4FB9"/>
    <w:rsid w:val="00CA5822"/>
    <w:rsid w:val="00CA6870"/>
    <w:rsid w:val="00CA7B48"/>
    <w:rsid w:val="00CB10A5"/>
    <w:rsid w:val="00CB3665"/>
    <w:rsid w:val="00CB399B"/>
    <w:rsid w:val="00CC4498"/>
    <w:rsid w:val="00CC6407"/>
    <w:rsid w:val="00CD0A89"/>
    <w:rsid w:val="00CD17B3"/>
    <w:rsid w:val="00CD584F"/>
    <w:rsid w:val="00CE1E70"/>
    <w:rsid w:val="00CE1FE3"/>
    <w:rsid w:val="00CE3065"/>
    <w:rsid w:val="00CE4FAB"/>
    <w:rsid w:val="00CF1506"/>
    <w:rsid w:val="00CF5755"/>
    <w:rsid w:val="00CF683B"/>
    <w:rsid w:val="00D01034"/>
    <w:rsid w:val="00D0207E"/>
    <w:rsid w:val="00D07F0A"/>
    <w:rsid w:val="00D10B2F"/>
    <w:rsid w:val="00D1243C"/>
    <w:rsid w:val="00D13035"/>
    <w:rsid w:val="00D15343"/>
    <w:rsid w:val="00D1784C"/>
    <w:rsid w:val="00D17D90"/>
    <w:rsid w:val="00D20712"/>
    <w:rsid w:val="00D20761"/>
    <w:rsid w:val="00D208EC"/>
    <w:rsid w:val="00D22063"/>
    <w:rsid w:val="00D2637A"/>
    <w:rsid w:val="00D31BC2"/>
    <w:rsid w:val="00D31EC0"/>
    <w:rsid w:val="00D335B2"/>
    <w:rsid w:val="00D33CF1"/>
    <w:rsid w:val="00D34996"/>
    <w:rsid w:val="00D3556A"/>
    <w:rsid w:val="00D3721C"/>
    <w:rsid w:val="00D42CDA"/>
    <w:rsid w:val="00D459DF"/>
    <w:rsid w:val="00D5326C"/>
    <w:rsid w:val="00D5452E"/>
    <w:rsid w:val="00D650A0"/>
    <w:rsid w:val="00D6531C"/>
    <w:rsid w:val="00D6714E"/>
    <w:rsid w:val="00D67EA5"/>
    <w:rsid w:val="00D7086C"/>
    <w:rsid w:val="00D80DBC"/>
    <w:rsid w:val="00D82561"/>
    <w:rsid w:val="00D82BEA"/>
    <w:rsid w:val="00D84FA1"/>
    <w:rsid w:val="00D87BC4"/>
    <w:rsid w:val="00D91231"/>
    <w:rsid w:val="00D92320"/>
    <w:rsid w:val="00D93455"/>
    <w:rsid w:val="00D9347C"/>
    <w:rsid w:val="00D95069"/>
    <w:rsid w:val="00D96B39"/>
    <w:rsid w:val="00DA26BC"/>
    <w:rsid w:val="00DA5506"/>
    <w:rsid w:val="00DA564A"/>
    <w:rsid w:val="00DB45F6"/>
    <w:rsid w:val="00DB5F5B"/>
    <w:rsid w:val="00DB7BF3"/>
    <w:rsid w:val="00DC04B7"/>
    <w:rsid w:val="00DC33DA"/>
    <w:rsid w:val="00DD02F3"/>
    <w:rsid w:val="00DD0C39"/>
    <w:rsid w:val="00DE3B97"/>
    <w:rsid w:val="00DE4739"/>
    <w:rsid w:val="00DE47BB"/>
    <w:rsid w:val="00DE5B8C"/>
    <w:rsid w:val="00DE69BE"/>
    <w:rsid w:val="00DF0863"/>
    <w:rsid w:val="00DF211D"/>
    <w:rsid w:val="00DF5145"/>
    <w:rsid w:val="00DF617C"/>
    <w:rsid w:val="00E020C1"/>
    <w:rsid w:val="00E0274C"/>
    <w:rsid w:val="00E028E0"/>
    <w:rsid w:val="00E058E5"/>
    <w:rsid w:val="00E05FED"/>
    <w:rsid w:val="00E1144F"/>
    <w:rsid w:val="00E12906"/>
    <w:rsid w:val="00E1315E"/>
    <w:rsid w:val="00E14E37"/>
    <w:rsid w:val="00E23A59"/>
    <w:rsid w:val="00E25F6D"/>
    <w:rsid w:val="00E271C7"/>
    <w:rsid w:val="00E27474"/>
    <w:rsid w:val="00E30282"/>
    <w:rsid w:val="00E30DD7"/>
    <w:rsid w:val="00E31B04"/>
    <w:rsid w:val="00E335B6"/>
    <w:rsid w:val="00E3579E"/>
    <w:rsid w:val="00E365A4"/>
    <w:rsid w:val="00E416A8"/>
    <w:rsid w:val="00E43524"/>
    <w:rsid w:val="00E4391B"/>
    <w:rsid w:val="00E45653"/>
    <w:rsid w:val="00E45B29"/>
    <w:rsid w:val="00E4641A"/>
    <w:rsid w:val="00E50817"/>
    <w:rsid w:val="00E51FE1"/>
    <w:rsid w:val="00E552C8"/>
    <w:rsid w:val="00E57302"/>
    <w:rsid w:val="00E57E7E"/>
    <w:rsid w:val="00E63042"/>
    <w:rsid w:val="00E64728"/>
    <w:rsid w:val="00E64796"/>
    <w:rsid w:val="00E65A97"/>
    <w:rsid w:val="00E7134C"/>
    <w:rsid w:val="00E7251B"/>
    <w:rsid w:val="00E72E68"/>
    <w:rsid w:val="00E73D25"/>
    <w:rsid w:val="00E77F7E"/>
    <w:rsid w:val="00E868C8"/>
    <w:rsid w:val="00E90197"/>
    <w:rsid w:val="00E916E6"/>
    <w:rsid w:val="00E92171"/>
    <w:rsid w:val="00E92CA3"/>
    <w:rsid w:val="00E932CC"/>
    <w:rsid w:val="00E94ECC"/>
    <w:rsid w:val="00E96938"/>
    <w:rsid w:val="00E9695C"/>
    <w:rsid w:val="00EA005E"/>
    <w:rsid w:val="00EA300E"/>
    <w:rsid w:val="00EA40A2"/>
    <w:rsid w:val="00EA4931"/>
    <w:rsid w:val="00EA4F2C"/>
    <w:rsid w:val="00EB0228"/>
    <w:rsid w:val="00EB0BDB"/>
    <w:rsid w:val="00EB186D"/>
    <w:rsid w:val="00EB3602"/>
    <w:rsid w:val="00EB3FAA"/>
    <w:rsid w:val="00EB68C5"/>
    <w:rsid w:val="00EB6B5C"/>
    <w:rsid w:val="00EC1644"/>
    <w:rsid w:val="00EC174C"/>
    <w:rsid w:val="00EC35AA"/>
    <w:rsid w:val="00EC4E83"/>
    <w:rsid w:val="00EC4EEF"/>
    <w:rsid w:val="00EC5A5B"/>
    <w:rsid w:val="00EC72BB"/>
    <w:rsid w:val="00ED2F95"/>
    <w:rsid w:val="00ED3283"/>
    <w:rsid w:val="00ED3742"/>
    <w:rsid w:val="00ED486C"/>
    <w:rsid w:val="00EE0C75"/>
    <w:rsid w:val="00EE18F4"/>
    <w:rsid w:val="00EE2D4D"/>
    <w:rsid w:val="00EE67EC"/>
    <w:rsid w:val="00EF030E"/>
    <w:rsid w:val="00EF04A6"/>
    <w:rsid w:val="00EF2103"/>
    <w:rsid w:val="00EF3DF6"/>
    <w:rsid w:val="00EF4E18"/>
    <w:rsid w:val="00EF5CF1"/>
    <w:rsid w:val="00EF72D6"/>
    <w:rsid w:val="00F01989"/>
    <w:rsid w:val="00F109D6"/>
    <w:rsid w:val="00F11111"/>
    <w:rsid w:val="00F1571A"/>
    <w:rsid w:val="00F17474"/>
    <w:rsid w:val="00F27FB2"/>
    <w:rsid w:val="00F346AE"/>
    <w:rsid w:val="00F418CC"/>
    <w:rsid w:val="00F419E7"/>
    <w:rsid w:val="00F42CEA"/>
    <w:rsid w:val="00F43FA3"/>
    <w:rsid w:val="00F45714"/>
    <w:rsid w:val="00F458A5"/>
    <w:rsid w:val="00F458C4"/>
    <w:rsid w:val="00F46441"/>
    <w:rsid w:val="00F55D74"/>
    <w:rsid w:val="00F60F8A"/>
    <w:rsid w:val="00F61B1D"/>
    <w:rsid w:val="00F637E7"/>
    <w:rsid w:val="00F6483F"/>
    <w:rsid w:val="00F679FF"/>
    <w:rsid w:val="00F67E75"/>
    <w:rsid w:val="00F7196B"/>
    <w:rsid w:val="00F725CD"/>
    <w:rsid w:val="00F728DD"/>
    <w:rsid w:val="00F762D6"/>
    <w:rsid w:val="00F77942"/>
    <w:rsid w:val="00F77C00"/>
    <w:rsid w:val="00F8363E"/>
    <w:rsid w:val="00F8611A"/>
    <w:rsid w:val="00F869ED"/>
    <w:rsid w:val="00F910F6"/>
    <w:rsid w:val="00F9113E"/>
    <w:rsid w:val="00F97773"/>
    <w:rsid w:val="00FA19ED"/>
    <w:rsid w:val="00FA5F32"/>
    <w:rsid w:val="00FA7081"/>
    <w:rsid w:val="00FB3825"/>
    <w:rsid w:val="00FB5105"/>
    <w:rsid w:val="00FB6025"/>
    <w:rsid w:val="00FB791B"/>
    <w:rsid w:val="00FC09CA"/>
    <w:rsid w:val="00FC0EE8"/>
    <w:rsid w:val="00FC185D"/>
    <w:rsid w:val="00FC3B60"/>
    <w:rsid w:val="00FC3DEC"/>
    <w:rsid w:val="00FC665C"/>
    <w:rsid w:val="00FC6951"/>
    <w:rsid w:val="00FC7DCA"/>
    <w:rsid w:val="00FD1B4F"/>
    <w:rsid w:val="00FD4F3E"/>
    <w:rsid w:val="00FD797D"/>
    <w:rsid w:val="00FD7CB8"/>
    <w:rsid w:val="00FE06B7"/>
    <w:rsid w:val="00FE5987"/>
    <w:rsid w:val="00FE72E4"/>
    <w:rsid w:val="00FF01E9"/>
    <w:rsid w:val="00FF0F66"/>
    <w:rsid w:val="00FF376C"/>
    <w:rsid w:val="00FF3CC9"/>
    <w:rsid w:val="00FF3FB4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6B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BDA"/>
    <w:pPr>
      <w:widowControl w:val="0"/>
      <w:autoSpaceDE w:val="0"/>
      <w:autoSpaceDN w:val="0"/>
      <w:adjustRightInd w:val="0"/>
    </w:pPr>
    <w:rPr>
      <w:rFonts w:ascii="HBNGP E+ Trebuchet MS" w:hAnsi="HBNGP E+ Trebuchet MS" w:cs="HBNGP E+ Trebuchet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07BDA"/>
    <w:pPr>
      <w:spacing w:line="313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107BDA"/>
    <w:pPr>
      <w:spacing w:after="640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107BDA"/>
    <w:pPr>
      <w:spacing w:after="57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07BDA"/>
    <w:pPr>
      <w:spacing w:line="72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107BDA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107BDA"/>
    <w:pPr>
      <w:spacing w:after="26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BDA"/>
    <w:pPr>
      <w:spacing w:line="72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107BDA"/>
    <w:pPr>
      <w:spacing w:after="14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107BDA"/>
    <w:pPr>
      <w:spacing w:after="765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BDA"/>
    <w:pPr>
      <w:spacing w:line="28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107BDA"/>
    <w:pPr>
      <w:spacing w:line="28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BDA"/>
    <w:pPr>
      <w:spacing w:line="28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107BDA"/>
    <w:pPr>
      <w:spacing w:line="216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A6202"/>
    <w:pPr>
      <w:ind w:left="720"/>
    </w:pPr>
  </w:style>
  <w:style w:type="table" w:styleId="TableGrid">
    <w:name w:val="Table Grid"/>
    <w:basedOn w:val="TableNormal"/>
    <w:uiPriority w:val="59"/>
    <w:rsid w:val="006D7E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8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A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07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07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3D0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635F43"/>
  </w:style>
  <w:style w:type="character" w:styleId="Hyperlink">
    <w:name w:val="Hyperlink"/>
    <w:basedOn w:val="DefaultParagraphFont"/>
    <w:uiPriority w:val="99"/>
    <w:unhideWhenUsed/>
    <w:rsid w:val="00C655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1589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A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31"/>
    <w:rPr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1B7B1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7B13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B13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B13"/>
    <w:rPr>
      <w:rFonts w:eastAsiaTheme="minorHAns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BDA"/>
    <w:pPr>
      <w:widowControl w:val="0"/>
      <w:autoSpaceDE w:val="0"/>
      <w:autoSpaceDN w:val="0"/>
      <w:adjustRightInd w:val="0"/>
    </w:pPr>
    <w:rPr>
      <w:rFonts w:ascii="HBNGP E+ Trebuchet MS" w:hAnsi="HBNGP E+ Trebuchet MS" w:cs="HBNGP E+ Trebuchet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07BDA"/>
    <w:pPr>
      <w:spacing w:line="313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107BDA"/>
    <w:pPr>
      <w:spacing w:after="640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107BDA"/>
    <w:pPr>
      <w:spacing w:after="57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07BDA"/>
    <w:pPr>
      <w:spacing w:line="72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107BDA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107BDA"/>
    <w:pPr>
      <w:spacing w:after="26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BDA"/>
    <w:pPr>
      <w:spacing w:line="72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107BDA"/>
    <w:pPr>
      <w:spacing w:after="14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107BDA"/>
    <w:pPr>
      <w:spacing w:after="765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BDA"/>
    <w:pPr>
      <w:spacing w:line="28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107BDA"/>
    <w:pPr>
      <w:spacing w:line="28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BDA"/>
    <w:pPr>
      <w:spacing w:line="28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107BDA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107BDA"/>
    <w:pPr>
      <w:spacing w:line="26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107BDA"/>
    <w:pPr>
      <w:spacing w:line="216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A6202"/>
    <w:pPr>
      <w:ind w:left="720"/>
    </w:pPr>
  </w:style>
  <w:style w:type="table" w:styleId="TableGrid">
    <w:name w:val="Table Grid"/>
    <w:basedOn w:val="TableNormal"/>
    <w:uiPriority w:val="59"/>
    <w:rsid w:val="006D7E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8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A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07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07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3D0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635F43"/>
  </w:style>
  <w:style w:type="character" w:styleId="Hyperlink">
    <w:name w:val="Hyperlink"/>
    <w:basedOn w:val="DefaultParagraphFont"/>
    <w:uiPriority w:val="99"/>
    <w:unhideWhenUsed/>
    <w:rsid w:val="00C655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1589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A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31"/>
    <w:rPr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1B7B1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7B13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B13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B13"/>
    <w:rPr>
      <w:rFonts w:eastAsiaTheme="minorHAns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C468-C1A8-5D4A-82C6-45C097C4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adminprepprogramsmanual.qxp</vt:lpstr>
    </vt:vector>
  </TitlesOfParts>
  <Company/>
  <LinksUpToDate>false</LinksUpToDate>
  <CharactersWithSpaces>7492</CharactersWithSpaces>
  <SharedDoc>false</SharedDoc>
  <HLinks>
    <vt:vector size="36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https://www.floridaschoolleaders.org/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https://www.floridaschoolleaders.org/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https://www.floridaschoolleaders.org/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https://www.floridaschoolleaders.org/</vt:lpwstr>
      </vt:variant>
      <vt:variant>
        <vt:lpwstr/>
      </vt:variant>
      <vt:variant>
        <vt:i4>3735594</vt:i4>
      </vt:variant>
      <vt:variant>
        <vt:i4>-1</vt:i4>
      </vt:variant>
      <vt:variant>
        <vt:i4>1027</vt:i4>
      </vt:variant>
      <vt:variant>
        <vt:i4>1</vt:i4>
      </vt:variant>
      <vt:variant>
        <vt:lpwstr>http://gafla.dadeschools.net/images/Seal-NEW COLORS.png</vt:lpwstr>
      </vt:variant>
      <vt:variant>
        <vt:lpwstr/>
      </vt:variant>
      <vt:variant>
        <vt:i4>3735594</vt:i4>
      </vt:variant>
      <vt:variant>
        <vt:i4>-1</vt:i4>
      </vt:variant>
      <vt:variant>
        <vt:i4>1029</vt:i4>
      </vt:variant>
      <vt:variant>
        <vt:i4>1</vt:i4>
      </vt:variant>
      <vt:variant>
        <vt:lpwstr>http://gafla.dadeschools.net/images/Seal-NEW COLORS.png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adminprepprogramsmanual.qxp</dc:title>
  <dc:subject/>
  <dc:creator>176724</dc:creator>
  <cp:keywords/>
  <dc:description/>
  <cp:lastModifiedBy>ALEXANDRA MARTILLO</cp:lastModifiedBy>
  <cp:revision>2</cp:revision>
  <cp:lastPrinted>2013-08-20T12:42:00Z</cp:lastPrinted>
  <dcterms:created xsi:type="dcterms:W3CDTF">2014-10-16T20:11:00Z</dcterms:created>
  <dcterms:modified xsi:type="dcterms:W3CDTF">2014-10-16T20:11:00Z</dcterms:modified>
</cp:coreProperties>
</file>